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19" w:rsidRPr="00323919" w:rsidRDefault="00323919" w:rsidP="00323919">
      <w:pPr>
        <w:widowControl/>
        <w:shd w:val="clear" w:color="auto" w:fill="FFFFFF"/>
        <w:spacing w:line="600" w:lineRule="atLeast"/>
        <w:jc w:val="center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  <w:shd w:val="clear" w:color="auto" w:fill="FFFFFF"/>
        </w:rPr>
        <w:t>江苏省人民检察院司法警察协助开展公益诉讼工作规则（试行）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40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第一条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为规范全省检察机关司法警察协助开展公益诉讼工作，保障办案安全，根据《人民检察院司法警察条例》、《江苏省人民检察院关于推进公益诉讼工作的指导意见》等有关规定，制定本规则。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40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第二条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司法警察协助开展公益诉讼工作，应当坚持依法、规范、文明、安全的原则，做到服从命令、听从指挥，恪尽职守、严守纪律。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</w:t>
      </w: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第三条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司法警察协助开展公益诉讼工作，应当在承办检察官指挥下，依法履行下列职责：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（一）协助开展公益巡查；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（二）维护调查取证现场秩序，保护检察人员人身安全和办案卷宗等资料安全；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（三）负责检察官约谈、询问等办案期间安全检查和警戒工作；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（四）保护出席庭审检察人员和重要证人安全；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（五）法律、法规规定的其他任务。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第四条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司法警察协助开展公益诉讼工作，办案部门应当及时告知用警需求，警务部门应当根据办案部门用警需求，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及时按规定调配、派遣司法警察参与办案组织。履行职责时，一般配备两名以上警力；警力不足时，由上一级警务部门统一协调警力，保证办案用警需要。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第五条</w:t>
      </w:r>
      <w:r w:rsidRPr="00323919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诉讼工作，应当及时与公益诉讼案件办理部门进行沟通，了解相关情况，明确司法警察主要工作任务，重大、复杂、敏感案件，应当制定应急预案和安全防范措施，必要时，协调当地公安机关，共同做好安全保障工作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第六条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诉讼工作，应当携带人民警察证，根据任务需要着装，按规定携带和使用警械具，保持警容严整，举止文明，用语规范。对公益巡查、调查取证、保护检察人员安全等重要环节，应当使用执法记录仪录音录像，必要时，将视听资料移交办案部门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第七条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司法警察协助开展公益巡查的主要任务是：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（一）了解巡查的对象、内容和方式等，协助制定巡查方案；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（二）在承办检察官带领下参与巡查活动，维护巡查工作秩序；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（三）参与处置巡查中的突发情况。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</w:t>
      </w:r>
      <w:r w:rsidRPr="00323919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</w:t>
      </w: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第八条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司法警察在维护调查取证现场秩序、保护检察人员人身安全和办案卷宗等资料安全时，主要任务是：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（一）熟悉现场及周边环境、民社情和人员等情况，根据任务需要制定执勤预案；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（二）根据办案需要划定警戒区域，必要时设置警戒线，做好现场警戒，禁止无关人员和车辆进入；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（三）发现隐匿、销毁证据等情况，应采取制止、控制等措施，并及时报告承办检察官；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（四）对阻碍调查取证、抢夺办案卷宗资料和危害人身安全等行为，应当采取劝告、制止、控制等措施，对涉嫌违法犯罪的，及时移送公安机关。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</w:t>
      </w:r>
      <w:r w:rsidRPr="00323919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</w:t>
      </w: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第九条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司法警察负责检察官约谈、询问等办案期间安全检查和警戒工作的主要任务是：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（一）对约谈、询问等场所进行安全检查，及时排除隐患；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（二）核对被约谈、询问对象身份信息，做好安全检查；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（三）做好约谈、询问过程中的安全警戒，协助处置突发情况。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40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第十条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司法警察保护出席庭审检察人员和重要证人安全的主要任务是：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（一）提前了解案件基本情况，分析不安全因素，制定安全保护措施；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（二）对于重大、敏感案件，提前与法院、公安机关沟通协调，共同做好防范工作。重点保护庭审期间及往返途中的人员安全；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（三）遇有聚众围攻、殴打检察人员和证人的，应当及时采取保护措施并与公安机关联系，保护相关人员人身安全。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第十一条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司法警察在协助开展公益诉讼工作中，应当听从承办检察官指挥，对违反法律、法规规定的指令，应当场提出异议，有权拒绝执行，并向分管领导报告。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</w:t>
      </w: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第十二条</w:t>
      </w:r>
      <w:r w:rsidRPr="00323919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323919"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司法警察在协助开展公益诉讼工作过程中，违反法律法规造成严重后果的，依法依纪进行处理。</w:t>
      </w:r>
    </w:p>
    <w:p w:rsidR="00323919" w:rsidRPr="00323919" w:rsidRDefault="00323919" w:rsidP="00323919">
      <w:pPr>
        <w:widowControl/>
        <w:shd w:val="clear" w:color="auto" w:fill="FFFFFF"/>
        <w:spacing w:line="600" w:lineRule="atLeast"/>
        <w:ind w:firstLine="636"/>
        <w:jc w:val="left"/>
        <w:rPr>
          <w:rFonts w:ascii="Verdana" w:eastAsia="宋体" w:hAnsi="Verdana" w:cs="宋体"/>
          <w:color w:val="000000"/>
          <w:sz w:val="16"/>
          <w:szCs w:val="16"/>
        </w:rPr>
      </w:pPr>
      <w:r w:rsidRPr="00323919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第十三条</w:t>
      </w:r>
      <w:r w:rsidRPr="00323919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323919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shd w:val="clear" w:color="auto" w:fill="FFFFFF"/>
        </w:rPr>
        <w:t>本规则自下发之日起施行。</w:t>
      </w:r>
    </w:p>
    <w:p w:rsidR="00855179" w:rsidRPr="00323919" w:rsidRDefault="00855179"/>
    <w:sectPr w:rsidR="00855179" w:rsidRPr="0032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79" w:rsidRDefault="00855179" w:rsidP="00323919">
      <w:r>
        <w:separator/>
      </w:r>
    </w:p>
  </w:endnote>
  <w:endnote w:type="continuationSeparator" w:id="1">
    <w:p w:rsidR="00855179" w:rsidRDefault="00855179" w:rsidP="0032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79" w:rsidRDefault="00855179" w:rsidP="00323919">
      <w:r>
        <w:separator/>
      </w:r>
    </w:p>
  </w:footnote>
  <w:footnote w:type="continuationSeparator" w:id="1">
    <w:p w:rsidR="00855179" w:rsidRDefault="00855179" w:rsidP="00323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919"/>
    <w:rsid w:val="00323919"/>
    <w:rsid w:val="0085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2019-09-04T07:37:00Z</dcterms:created>
  <dcterms:modified xsi:type="dcterms:W3CDTF">2019-09-04T07:38:00Z</dcterms:modified>
</cp:coreProperties>
</file>