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800" w:type="pct"/>
        <w:jc w:val="center"/>
        <w:tblCellSpacing w:w="0" w:type="dxa"/>
        <w:tblCellMar>
          <w:left w:w="0" w:type="dxa"/>
          <w:right w:w="0" w:type="dxa"/>
        </w:tblCellMar>
        <w:tblLook w:val="04A0"/>
      </w:tblPr>
      <w:tblGrid>
        <w:gridCol w:w="7974"/>
      </w:tblGrid>
      <w:tr w:rsidR="000E20BD" w:rsidRPr="000E20BD">
        <w:trPr>
          <w:trHeight w:val="750"/>
          <w:tblCellSpacing w:w="0" w:type="dxa"/>
          <w:jc w:val="center"/>
        </w:trPr>
        <w:tc>
          <w:tcPr>
            <w:tcW w:w="0" w:type="auto"/>
            <w:vAlign w:val="bottom"/>
            <w:hideMark/>
          </w:tcPr>
          <w:p w:rsidR="000E20BD" w:rsidRPr="000E20BD" w:rsidRDefault="000E20BD" w:rsidP="000E20BD">
            <w:pPr>
              <w:widowControl/>
              <w:jc w:val="center"/>
              <w:rPr>
                <w:rFonts w:ascii="宋体" w:eastAsia="宋体" w:hAnsi="宋体" w:cs="宋体"/>
                <w:kern w:val="0"/>
                <w:sz w:val="24"/>
                <w:szCs w:val="24"/>
              </w:rPr>
            </w:pPr>
            <w:r w:rsidRPr="000E20BD">
              <w:rPr>
                <w:rFonts w:ascii="宋体" w:eastAsia="宋体" w:hAnsi="宋体" w:cs="宋体"/>
                <w:kern w:val="0"/>
                <w:sz w:val="24"/>
                <w:szCs w:val="24"/>
              </w:rPr>
              <w:t>关于在人民检察院派驻法律援助值班律师的意见</w:t>
            </w:r>
          </w:p>
        </w:tc>
      </w:tr>
      <w:tr w:rsidR="000E20BD" w:rsidRPr="000E20BD">
        <w:trPr>
          <w:trHeight w:val="450"/>
          <w:tblCellSpacing w:w="0" w:type="dxa"/>
          <w:jc w:val="center"/>
        </w:trPr>
        <w:tc>
          <w:tcPr>
            <w:tcW w:w="0" w:type="auto"/>
            <w:vAlign w:val="center"/>
            <w:hideMark/>
          </w:tcPr>
          <w:p w:rsidR="000E20BD" w:rsidRPr="000E20BD" w:rsidRDefault="000E20BD" w:rsidP="000E20BD">
            <w:pPr>
              <w:widowControl/>
              <w:jc w:val="center"/>
              <w:rPr>
                <w:rFonts w:ascii="宋体" w:eastAsia="宋体" w:hAnsi="宋体" w:cs="宋体"/>
                <w:kern w:val="0"/>
                <w:sz w:val="24"/>
                <w:szCs w:val="24"/>
              </w:rPr>
            </w:pPr>
          </w:p>
        </w:tc>
      </w:tr>
      <w:tr w:rsidR="000E20BD" w:rsidRPr="000E20BD">
        <w:trPr>
          <w:trHeight w:val="15"/>
          <w:tblCellSpacing w:w="0" w:type="dxa"/>
          <w:jc w:val="center"/>
        </w:trPr>
        <w:tc>
          <w:tcPr>
            <w:tcW w:w="0" w:type="auto"/>
            <w:shd w:val="clear" w:color="auto" w:fill="000000"/>
            <w:vAlign w:val="center"/>
            <w:hideMark/>
          </w:tcPr>
          <w:p w:rsidR="000E20BD" w:rsidRPr="000E20BD" w:rsidRDefault="000E20BD" w:rsidP="000E20BD">
            <w:pPr>
              <w:widowControl/>
              <w:jc w:val="left"/>
              <w:rPr>
                <w:rFonts w:ascii="宋体" w:eastAsia="宋体" w:hAnsi="宋体" w:cs="宋体"/>
                <w:kern w:val="0"/>
                <w:sz w:val="2"/>
                <w:szCs w:val="24"/>
              </w:rPr>
            </w:pPr>
          </w:p>
        </w:tc>
      </w:tr>
      <w:tr w:rsidR="000E20BD" w:rsidRPr="000E20BD">
        <w:trPr>
          <w:trHeight w:val="225"/>
          <w:tblCellSpacing w:w="0" w:type="dxa"/>
          <w:jc w:val="center"/>
        </w:trPr>
        <w:tc>
          <w:tcPr>
            <w:tcW w:w="0" w:type="auto"/>
            <w:vAlign w:val="center"/>
            <w:hideMark/>
          </w:tcPr>
          <w:p w:rsidR="000E20BD" w:rsidRPr="000E20BD" w:rsidRDefault="000E20BD" w:rsidP="000E20BD">
            <w:pPr>
              <w:widowControl/>
              <w:jc w:val="left"/>
              <w:rPr>
                <w:rFonts w:ascii="宋体" w:eastAsia="宋体" w:hAnsi="宋体" w:cs="宋体"/>
                <w:kern w:val="0"/>
                <w:sz w:val="22"/>
                <w:szCs w:val="24"/>
              </w:rPr>
            </w:pPr>
          </w:p>
        </w:tc>
      </w:tr>
      <w:tr w:rsidR="000E20BD" w:rsidRPr="000E20BD">
        <w:trPr>
          <w:trHeight w:val="360"/>
          <w:tblCellSpacing w:w="0" w:type="dxa"/>
          <w:jc w:val="center"/>
        </w:trPr>
        <w:tc>
          <w:tcPr>
            <w:tcW w:w="0" w:type="auto"/>
            <w:vAlign w:val="center"/>
            <w:hideMark/>
          </w:tcPr>
          <w:p w:rsidR="000E20BD" w:rsidRPr="000E20BD" w:rsidRDefault="000E20BD" w:rsidP="000E20BD">
            <w:pPr>
              <w:widowControl/>
              <w:jc w:val="center"/>
              <w:rPr>
                <w:rFonts w:ascii="宋体" w:eastAsia="宋体" w:hAnsi="宋体" w:cs="宋体"/>
                <w:kern w:val="0"/>
                <w:sz w:val="24"/>
                <w:szCs w:val="24"/>
              </w:rPr>
            </w:pPr>
            <w:r w:rsidRPr="000E20BD">
              <w:rPr>
                <w:rFonts w:ascii="宋体" w:eastAsia="宋体" w:hAnsi="宋体" w:cs="宋体"/>
                <w:kern w:val="0"/>
                <w:sz w:val="24"/>
                <w:szCs w:val="24"/>
              </w:rPr>
              <w:t xml:space="preserve">发表日期：2019/4/10 </w:t>
            </w:r>
          </w:p>
        </w:tc>
      </w:tr>
      <w:tr w:rsidR="000E20BD" w:rsidRPr="000E20BD">
        <w:trPr>
          <w:trHeight w:val="225"/>
          <w:tblCellSpacing w:w="0" w:type="dxa"/>
          <w:jc w:val="center"/>
        </w:trPr>
        <w:tc>
          <w:tcPr>
            <w:tcW w:w="0" w:type="auto"/>
            <w:vAlign w:val="center"/>
            <w:hideMark/>
          </w:tcPr>
          <w:p w:rsidR="000E20BD" w:rsidRPr="000E20BD" w:rsidRDefault="000E20BD" w:rsidP="000E20BD">
            <w:pPr>
              <w:widowControl/>
              <w:jc w:val="left"/>
              <w:rPr>
                <w:rFonts w:ascii="宋体" w:eastAsia="宋体" w:hAnsi="宋体" w:cs="宋体"/>
                <w:kern w:val="0"/>
                <w:sz w:val="22"/>
                <w:szCs w:val="24"/>
              </w:rPr>
            </w:pPr>
          </w:p>
        </w:tc>
      </w:tr>
      <w:tr w:rsidR="000E20BD" w:rsidRPr="000E20BD">
        <w:trPr>
          <w:trHeight w:val="9000"/>
          <w:tblCellSpacing w:w="0" w:type="dxa"/>
          <w:jc w:val="center"/>
        </w:trPr>
        <w:tc>
          <w:tcPr>
            <w:tcW w:w="0" w:type="auto"/>
            <w:hideMark/>
          </w:tcPr>
          <w:p w:rsidR="000E20BD" w:rsidRPr="000E20BD" w:rsidRDefault="000E20BD" w:rsidP="000E20BD">
            <w:pPr>
              <w:widowControl/>
              <w:shd w:val="clear" w:color="auto" w:fill="FFFFFF"/>
              <w:spacing w:line="600" w:lineRule="atLeast"/>
              <w:jc w:val="center"/>
              <w:rPr>
                <w:rFonts w:ascii="宋体" w:eastAsia="宋体" w:hAnsi="宋体" w:cs="宋体"/>
                <w:kern w:val="0"/>
                <w:sz w:val="24"/>
                <w:szCs w:val="24"/>
              </w:rPr>
            </w:pPr>
            <w:r w:rsidRPr="000E20BD">
              <w:rPr>
                <w:rFonts w:ascii="宋体" w:eastAsia="宋体" w:hAnsi="宋体" w:cs="宋体"/>
                <w:kern w:val="0"/>
                <w:sz w:val="24"/>
                <w:szCs w:val="24"/>
              </w:rPr>
              <w:t> </w:t>
            </w:r>
          </w:p>
          <w:p w:rsidR="000E20BD" w:rsidRPr="000E20BD" w:rsidRDefault="000E20BD" w:rsidP="000E20BD">
            <w:pPr>
              <w:widowControl/>
              <w:shd w:val="clear" w:color="auto" w:fill="FFFFFF"/>
              <w:spacing w:line="1200" w:lineRule="atLeast"/>
              <w:jc w:val="center"/>
              <w:rPr>
                <w:rFonts w:ascii="Verdana" w:eastAsia="宋体" w:hAnsi="Verdana" w:cs="宋体"/>
                <w:color w:val="000000"/>
                <w:sz w:val="16"/>
                <w:szCs w:val="16"/>
                <w:shd w:val="clear" w:color="auto" w:fill="FFFFFF"/>
              </w:rPr>
            </w:pPr>
            <w:r w:rsidRPr="000E20BD">
              <w:rPr>
                <w:rFonts w:ascii="方正小标宋_GBK" w:eastAsia="方正小标宋_GBK" w:hAnsi="宋体" w:cs="宋体" w:hint="eastAsia"/>
                <w:color w:val="FF0000"/>
                <w:spacing w:val="46"/>
                <w:kern w:val="0"/>
                <w:sz w:val="84"/>
                <w:szCs w:val="84"/>
                <w:shd w:val="clear" w:color="auto" w:fill="FFFFFF"/>
              </w:rPr>
              <w:t>江</w:t>
            </w:r>
            <w:r w:rsidRPr="000E20BD">
              <w:rPr>
                <w:rFonts w:ascii="Times New Roman" w:eastAsia="宋体" w:hAnsi="Times New Roman" w:cs="Times New Roman"/>
                <w:color w:val="FF0000"/>
                <w:spacing w:val="46"/>
                <w:kern w:val="0"/>
                <w:sz w:val="84"/>
                <w:szCs w:val="84"/>
                <w:shd w:val="clear" w:color="auto" w:fill="FFFFFF"/>
              </w:rPr>
              <w:t xml:space="preserve"> </w:t>
            </w:r>
            <w:r w:rsidRPr="000E20BD">
              <w:rPr>
                <w:rFonts w:ascii="方正小标宋_GBK" w:eastAsia="方正小标宋_GBK" w:hAnsi="宋体" w:cs="宋体" w:hint="eastAsia"/>
                <w:color w:val="FF0000"/>
                <w:spacing w:val="46"/>
                <w:kern w:val="0"/>
                <w:sz w:val="84"/>
                <w:szCs w:val="84"/>
                <w:shd w:val="clear" w:color="auto" w:fill="FFFFFF"/>
              </w:rPr>
              <w:t>苏</w:t>
            </w:r>
            <w:r w:rsidRPr="000E20BD">
              <w:rPr>
                <w:rFonts w:ascii="Times New Roman" w:eastAsia="宋体" w:hAnsi="Times New Roman" w:cs="Times New Roman"/>
                <w:color w:val="FF0000"/>
                <w:spacing w:val="46"/>
                <w:kern w:val="0"/>
                <w:sz w:val="84"/>
                <w:szCs w:val="84"/>
                <w:shd w:val="clear" w:color="auto" w:fill="FFFFFF"/>
              </w:rPr>
              <w:t xml:space="preserve"> </w:t>
            </w:r>
            <w:r w:rsidRPr="000E20BD">
              <w:rPr>
                <w:rFonts w:ascii="方正小标宋_GBK" w:eastAsia="方正小标宋_GBK" w:hAnsi="宋体" w:cs="宋体" w:hint="eastAsia"/>
                <w:color w:val="FF0000"/>
                <w:spacing w:val="46"/>
                <w:kern w:val="0"/>
                <w:sz w:val="84"/>
                <w:szCs w:val="84"/>
                <w:shd w:val="clear" w:color="auto" w:fill="FFFFFF"/>
              </w:rPr>
              <w:t>省</w:t>
            </w:r>
            <w:r w:rsidRPr="000E20BD">
              <w:rPr>
                <w:rFonts w:ascii="Times New Roman" w:eastAsia="宋体" w:hAnsi="Times New Roman" w:cs="Times New Roman"/>
                <w:color w:val="FF0000"/>
                <w:spacing w:val="46"/>
                <w:kern w:val="0"/>
                <w:sz w:val="84"/>
                <w:szCs w:val="84"/>
                <w:shd w:val="clear" w:color="auto" w:fill="FFFFFF"/>
              </w:rPr>
              <w:t xml:space="preserve"> </w:t>
            </w:r>
            <w:r w:rsidRPr="000E20BD">
              <w:rPr>
                <w:rFonts w:ascii="方正小标宋_GBK" w:eastAsia="方正小标宋_GBK" w:hAnsi="宋体" w:cs="宋体" w:hint="eastAsia"/>
                <w:color w:val="FF0000"/>
                <w:spacing w:val="46"/>
                <w:kern w:val="0"/>
                <w:sz w:val="84"/>
                <w:szCs w:val="84"/>
                <w:shd w:val="clear" w:color="auto" w:fill="FFFFFF"/>
              </w:rPr>
              <w:t>人</w:t>
            </w:r>
            <w:r w:rsidRPr="000E20BD">
              <w:rPr>
                <w:rFonts w:ascii="Times New Roman" w:eastAsia="宋体" w:hAnsi="Times New Roman" w:cs="Times New Roman"/>
                <w:color w:val="FF0000"/>
                <w:spacing w:val="46"/>
                <w:kern w:val="0"/>
                <w:sz w:val="84"/>
                <w:szCs w:val="84"/>
                <w:shd w:val="clear" w:color="auto" w:fill="FFFFFF"/>
              </w:rPr>
              <w:t xml:space="preserve"> </w:t>
            </w:r>
            <w:r w:rsidRPr="000E20BD">
              <w:rPr>
                <w:rFonts w:ascii="方正小标宋_GBK" w:eastAsia="方正小标宋_GBK" w:hAnsi="宋体" w:cs="宋体" w:hint="eastAsia"/>
                <w:color w:val="FF0000"/>
                <w:spacing w:val="46"/>
                <w:kern w:val="0"/>
                <w:sz w:val="84"/>
                <w:szCs w:val="84"/>
                <w:shd w:val="clear" w:color="auto" w:fill="FFFFFF"/>
              </w:rPr>
              <w:t>民</w:t>
            </w:r>
            <w:r w:rsidRPr="000E20BD">
              <w:rPr>
                <w:rFonts w:ascii="Times New Roman" w:eastAsia="宋体" w:hAnsi="Times New Roman" w:cs="Times New Roman"/>
                <w:color w:val="FF0000"/>
                <w:spacing w:val="46"/>
                <w:kern w:val="0"/>
                <w:sz w:val="84"/>
                <w:szCs w:val="84"/>
                <w:shd w:val="clear" w:color="auto" w:fill="FFFFFF"/>
              </w:rPr>
              <w:t xml:space="preserve"> </w:t>
            </w:r>
            <w:r w:rsidRPr="000E20BD">
              <w:rPr>
                <w:rFonts w:ascii="方正小标宋_GBK" w:eastAsia="方正小标宋_GBK" w:hAnsi="宋体" w:cs="宋体" w:hint="eastAsia"/>
                <w:color w:val="FF0000"/>
                <w:spacing w:val="46"/>
                <w:kern w:val="0"/>
                <w:sz w:val="84"/>
                <w:szCs w:val="84"/>
                <w:shd w:val="clear" w:color="auto" w:fill="FFFFFF"/>
              </w:rPr>
              <w:t>检</w:t>
            </w:r>
            <w:r w:rsidRPr="000E20BD">
              <w:rPr>
                <w:rFonts w:ascii="Times New Roman" w:eastAsia="宋体" w:hAnsi="Times New Roman" w:cs="Times New Roman"/>
                <w:color w:val="FF0000"/>
                <w:spacing w:val="46"/>
                <w:kern w:val="0"/>
                <w:sz w:val="84"/>
                <w:szCs w:val="84"/>
                <w:shd w:val="clear" w:color="auto" w:fill="FFFFFF"/>
              </w:rPr>
              <w:t xml:space="preserve"> </w:t>
            </w:r>
            <w:r w:rsidRPr="000E20BD">
              <w:rPr>
                <w:rFonts w:ascii="方正小标宋_GBK" w:eastAsia="方正小标宋_GBK" w:hAnsi="宋体" w:cs="宋体" w:hint="eastAsia"/>
                <w:color w:val="FF0000"/>
                <w:spacing w:val="46"/>
                <w:kern w:val="0"/>
                <w:sz w:val="84"/>
                <w:szCs w:val="84"/>
                <w:shd w:val="clear" w:color="auto" w:fill="FFFFFF"/>
              </w:rPr>
              <w:t>察</w:t>
            </w:r>
            <w:r w:rsidRPr="000E20BD">
              <w:rPr>
                <w:rFonts w:ascii="Times New Roman" w:eastAsia="宋体" w:hAnsi="Times New Roman" w:cs="Times New Roman"/>
                <w:color w:val="FF0000"/>
                <w:spacing w:val="46"/>
                <w:kern w:val="0"/>
                <w:sz w:val="84"/>
                <w:szCs w:val="84"/>
                <w:shd w:val="clear" w:color="auto" w:fill="FFFFFF"/>
              </w:rPr>
              <w:t xml:space="preserve"> </w:t>
            </w:r>
            <w:r w:rsidRPr="000E20BD">
              <w:rPr>
                <w:rFonts w:ascii="方正小标宋_GBK" w:eastAsia="方正小标宋_GBK" w:hAnsi="宋体" w:cs="宋体" w:hint="eastAsia"/>
                <w:color w:val="FF0000"/>
                <w:spacing w:val="46"/>
                <w:kern w:val="0"/>
                <w:sz w:val="84"/>
                <w:szCs w:val="84"/>
                <w:shd w:val="clear" w:color="auto" w:fill="FFFFFF"/>
              </w:rPr>
              <w:t>院</w:t>
            </w:r>
          </w:p>
          <w:p w:rsidR="000E20BD" w:rsidRPr="000E20BD" w:rsidRDefault="000E20BD" w:rsidP="000E20BD">
            <w:pPr>
              <w:widowControl/>
              <w:shd w:val="clear" w:color="auto" w:fill="FFFFFF"/>
              <w:spacing w:line="1200" w:lineRule="atLeast"/>
              <w:jc w:val="center"/>
              <w:rPr>
                <w:rFonts w:ascii="Verdana" w:eastAsia="宋体" w:hAnsi="Verdana" w:cs="宋体"/>
                <w:color w:val="000000"/>
                <w:sz w:val="16"/>
                <w:szCs w:val="16"/>
                <w:shd w:val="clear" w:color="auto" w:fill="FFFFFF"/>
              </w:rPr>
            </w:pPr>
            <w:r w:rsidRPr="000E20BD">
              <w:rPr>
                <w:rFonts w:ascii="方正小标宋_GBK" w:eastAsia="方正小标宋_GBK" w:hAnsi="宋体" w:cs="宋体" w:hint="eastAsia"/>
                <w:color w:val="FF0000"/>
                <w:spacing w:val="-46"/>
                <w:kern w:val="0"/>
                <w:sz w:val="84"/>
                <w:szCs w:val="84"/>
                <w:shd w:val="clear" w:color="auto" w:fill="FFFFFF"/>
              </w:rPr>
              <w:t>江</w:t>
            </w:r>
            <w:r w:rsidRPr="000E20BD">
              <w:rPr>
                <w:rFonts w:ascii="Times New Roman" w:eastAsia="宋体" w:hAnsi="Times New Roman" w:cs="Times New Roman"/>
                <w:color w:val="FF0000"/>
                <w:spacing w:val="-46"/>
                <w:kern w:val="0"/>
                <w:sz w:val="84"/>
                <w:szCs w:val="84"/>
                <w:shd w:val="clear" w:color="auto" w:fill="FFFFFF"/>
              </w:rPr>
              <w:t xml:space="preserve">      </w:t>
            </w:r>
            <w:r w:rsidRPr="000E20BD">
              <w:rPr>
                <w:rFonts w:ascii="方正小标宋_GBK" w:eastAsia="方正小标宋_GBK" w:hAnsi="宋体" w:cs="宋体" w:hint="eastAsia"/>
                <w:color w:val="FF0000"/>
                <w:spacing w:val="-46"/>
                <w:kern w:val="0"/>
                <w:sz w:val="84"/>
                <w:szCs w:val="84"/>
                <w:shd w:val="clear" w:color="auto" w:fill="FFFFFF"/>
              </w:rPr>
              <w:t>苏</w:t>
            </w:r>
            <w:r w:rsidRPr="000E20BD">
              <w:rPr>
                <w:rFonts w:ascii="Times New Roman" w:eastAsia="宋体" w:hAnsi="Times New Roman" w:cs="Times New Roman"/>
                <w:color w:val="FF0000"/>
                <w:spacing w:val="-46"/>
                <w:kern w:val="0"/>
                <w:sz w:val="84"/>
                <w:szCs w:val="84"/>
                <w:shd w:val="clear" w:color="auto" w:fill="FFFFFF"/>
              </w:rPr>
              <w:t xml:space="preserve">      </w:t>
            </w:r>
            <w:r w:rsidRPr="000E20BD">
              <w:rPr>
                <w:rFonts w:ascii="方正小标宋_GBK" w:eastAsia="方正小标宋_GBK" w:hAnsi="宋体" w:cs="宋体" w:hint="eastAsia"/>
                <w:color w:val="FF0000"/>
                <w:spacing w:val="-46"/>
                <w:kern w:val="0"/>
                <w:sz w:val="84"/>
                <w:szCs w:val="84"/>
                <w:shd w:val="clear" w:color="auto" w:fill="FFFFFF"/>
              </w:rPr>
              <w:t>省</w:t>
            </w:r>
            <w:r w:rsidRPr="000E20BD">
              <w:rPr>
                <w:rFonts w:ascii="Times New Roman" w:eastAsia="宋体" w:hAnsi="Times New Roman" w:cs="Times New Roman"/>
                <w:color w:val="FF0000"/>
                <w:spacing w:val="-46"/>
                <w:kern w:val="0"/>
                <w:sz w:val="84"/>
                <w:szCs w:val="84"/>
                <w:shd w:val="clear" w:color="auto" w:fill="FFFFFF"/>
              </w:rPr>
              <w:t xml:space="preserve">      </w:t>
            </w:r>
            <w:r w:rsidRPr="000E20BD">
              <w:rPr>
                <w:rFonts w:ascii="方正小标宋_GBK" w:eastAsia="方正小标宋_GBK" w:hAnsi="宋体" w:cs="宋体" w:hint="eastAsia"/>
                <w:color w:val="FF0000"/>
                <w:spacing w:val="-46"/>
                <w:kern w:val="0"/>
                <w:sz w:val="84"/>
                <w:szCs w:val="84"/>
                <w:shd w:val="clear" w:color="auto" w:fill="FFFFFF"/>
              </w:rPr>
              <w:t>司</w:t>
            </w:r>
            <w:r w:rsidRPr="000E20BD">
              <w:rPr>
                <w:rFonts w:ascii="Times New Roman" w:eastAsia="宋体" w:hAnsi="Times New Roman" w:cs="Times New Roman"/>
                <w:color w:val="FF0000"/>
                <w:spacing w:val="-46"/>
                <w:kern w:val="0"/>
                <w:sz w:val="84"/>
                <w:szCs w:val="84"/>
                <w:shd w:val="clear" w:color="auto" w:fill="FFFFFF"/>
              </w:rPr>
              <w:t xml:space="preserve">     </w:t>
            </w:r>
            <w:r w:rsidRPr="000E20BD">
              <w:rPr>
                <w:rFonts w:ascii="方正小标宋_GBK" w:eastAsia="方正小标宋_GBK" w:hAnsi="宋体" w:cs="宋体" w:hint="eastAsia"/>
                <w:color w:val="FF0000"/>
                <w:spacing w:val="-46"/>
                <w:kern w:val="0"/>
                <w:sz w:val="84"/>
                <w:szCs w:val="84"/>
                <w:shd w:val="clear" w:color="auto" w:fill="FFFFFF"/>
              </w:rPr>
              <w:t>法</w:t>
            </w:r>
            <w:r w:rsidRPr="000E20BD">
              <w:rPr>
                <w:rFonts w:ascii="Times New Roman" w:eastAsia="宋体" w:hAnsi="Times New Roman" w:cs="Times New Roman"/>
                <w:color w:val="FF0000"/>
                <w:spacing w:val="-46"/>
                <w:kern w:val="0"/>
                <w:sz w:val="84"/>
                <w:szCs w:val="84"/>
                <w:shd w:val="clear" w:color="auto" w:fill="FFFFFF"/>
              </w:rPr>
              <w:t xml:space="preserve">     </w:t>
            </w:r>
            <w:r w:rsidRPr="000E20BD">
              <w:rPr>
                <w:rFonts w:ascii="方正小标宋_GBK" w:eastAsia="方正小标宋_GBK" w:hAnsi="宋体" w:cs="宋体" w:hint="eastAsia"/>
                <w:color w:val="FF0000"/>
                <w:spacing w:val="-46"/>
                <w:kern w:val="0"/>
                <w:sz w:val="84"/>
                <w:szCs w:val="84"/>
                <w:shd w:val="clear" w:color="auto" w:fill="FFFFFF"/>
              </w:rPr>
              <w:t>厅</w:t>
            </w:r>
          </w:p>
          <w:p w:rsidR="000E20BD" w:rsidRPr="000E20BD" w:rsidRDefault="000E20BD" w:rsidP="000E20BD">
            <w:pPr>
              <w:widowControl/>
              <w:shd w:val="clear" w:color="auto" w:fill="FFFFFF"/>
              <w:spacing w:line="460" w:lineRule="atLeast"/>
              <w:jc w:val="left"/>
              <w:rPr>
                <w:rFonts w:ascii="Verdana" w:eastAsia="宋体" w:hAnsi="Verdana" w:cs="宋体"/>
                <w:color w:val="000000"/>
                <w:sz w:val="16"/>
                <w:szCs w:val="16"/>
                <w:shd w:val="clear" w:color="auto" w:fill="FFFFFF"/>
              </w:rPr>
            </w:pPr>
            <w:r w:rsidRPr="000E20BD">
              <w:rPr>
                <w:rFonts w:ascii="Times New Roman" w:eastAsia="宋体" w:hAnsi="Times New Roman" w:cs="Times New Roman"/>
                <w:color w:val="000000"/>
                <w:kern w:val="0"/>
                <w:sz w:val="24"/>
                <w:szCs w:val="24"/>
                <w:shd w:val="clear" w:color="auto" w:fill="FFFFFF"/>
              </w:rPr>
              <w:t xml:space="preserve"> </w:t>
            </w:r>
          </w:p>
          <w:p w:rsidR="000E20BD" w:rsidRPr="000E20BD" w:rsidRDefault="000E20BD" w:rsidP="000E20BD">
            <w:pPr>
              <w:widowControl/>
              <w:shd w:val="clear" w:color="auto" w:fill="FFFFFF"/>
              <w:spacing w:line="460" w:lineRule="atLeast"/>
              <w:jc w:val="left"/>
              <w:rPr>
                <w:rFonts w:ascii="Verdana" w:eastAsia="宋体" w:hAnsi="Verdana" w:cs="宋体"/>
                <w:color w:val="000000"/>
                <w:sz w:val="16"/>
                <w:szCs w:val="16"/>
                <w:shd w:val="clear" w:color="auto" w:fill="FFFFFF"/>
              </w:rPr>
            </w:pPr>
            <w:r w:rsidRPr="000E20BD">
              <w:rPr>
                <w:rFonts w:ascii="Times New Roman" w:eastAsia="宋体" w:hAnsi="Times New Roman" w:cs="Times New Roman"/>
                <w:color w:val="000000"/>
                <w:kern w:val="0"/>
                <w:sz w:val="24"/>
                <w:szCs w:val="24"/>
                <w:shd w:val="clear" w:color="auto" w:fill="FFFFFF"/>
              </w:rPr>
              <w:t xml:space="preserve"> </w:t>
            </w:r>
          </w:p>
          <w:p w:rsidR="000E20BD" w:rsidRPr="000E20BD" w:rsidRDefault="000E20BD" w:rsidP="000E20BD">
            <w:pPr>
              <w:widowControl/>
              <w:shd w:val="clear" w:color="auto" w:fill="FFFFFF"/>
              <w:spacing w:line="600" w:lineRule="atLeast"/>
              <w:jc w:val="center"/>
              <w:rPr>
                <w:rFonts w:ascii="Verdana" w:eastAsia="宋体" w:hAnsi="Verdana" w:cs="宋体"/>
                <w:color w:val="000000"/>
                <w:sz w:val="16"/>
                <w:szCs w:val="16"/>
                <w:shd w:val="clear" w:color="auto" w:fill="FFFFFF"/>
              </w:rPr>
            </w:pPr>
            <w:r w:rsidRPr="000E20BD">
              <w:rPr>
                <w:rFonts w:ascii="仿宋_GB2312" w:eastAsia="仿宋_GB2312" w:hAnsi="Verdana" w:cs="宋体" w:hint="eastAsia"/>
                <w:color w:val="000000"/>
                <w:kern w:val="0"/>
                <w:sz w:val="32"/>
                <w:szCs w:val="32"/>
                <w:shd w:val="clear" w:color="auto" w:fill="FFFFFF"/>
              </w:rPr>
              <w:t>苏检会〔</w:t>
            </w:r>
            <w:r w:rsidRPr="000E20BD">
              <w:rPr>
                <w:rFonts w:ascii="Times New Roman" w:eastAsia="宋体" w:hAnsi="Times New Roman" w:cs="Times New Roman"/>
                <w:color w:val="000000"/>
                <w:kern w:val="0"/>
                <w:sz w:val="32"/>
                <w:szCs w:val="32"/>
                <w:shd w:val="clear" w:color="auto" w:fill="FFFFFF"/>
              </w:rPr>
              <w:t>2019</w:t>
            </w:r>
            <w:r w:rsidRPr="000E20BD">
              <w:rPr>
                <w:rFonts w:ascii="仿宋_GB2312" w:eastAsia="仿宋_GB2312" w:hAnsi="Verdana" w:cs="宋体" w:hint="eastAsia"/>
                <w:color w:val="000000"/>
                <w:kern w:val="0"/>
                <w:sz w:val="32"/>
                <w:szCs w:val="32"/>
                <w:shd w:val="clear" w:color="auto" w:fill="FFFFFF"/>
              </w:rPr>
              <w:t>〕</w:t>
            </w:r>
            <w:r w:rsidRPr="000E20BD">
              <w:rPr>
                <w:rFonts w:ascii="Times New Roman" w:eastAsia="宋体" w:hAnsi="Times New Roman" w:cs="Times New Roman"/>
                <w:color w:val="000000"/>
                <w:kern w:val="0"/>
                <w:sz w:val="32"/>
                <w:szCs w:val="32"/>
                <w:shd w:val="clear" w:color="auto" w:fill="FFFFFF"/>
              </w:rPr>
              <w:t>1</w:t>
            </w:r>
            <w:r w:rsidRPr="000E20BD">
              <w:rPr>
                <w:rFonts w:ascii="仿宋_GB2312" w:eastAsia="仿宋_GB2312" w:hAnsi="Verdana" w:cs="宋体" w:hint="eastAsia"/>
                <w:color w:val="000000"/>
                <w:kern w:val="0"/>
                <w:sz w:val="32"/>
                <w:szCs w:val="32"/>
                <w:shd w:val="clear" w:color="auto" w:fill="FFFFFF"/>
              </w:rPr>
              <w:t>号</w:t>
            </w:r>
          </w:p>
          <w:p w:rsidR="000E20BD" w:rsidRPr="000E20BD" w:rsidRDefault="000E20BD" w:rsidP="000E20BD">
            <w:pPr>
              <w:widowControl/>
              <w:shd w:val="clear" w:color="auto" w:fill="FFFFFF"/>
              <w:spacing w:line="400" w:lineRule="atLeast"/>
              <w:jc w:val="left"/>
              <w:rPr>
                <w:rFonts w:ascii="Verdana" w:eastAsia="宋体" w:hAnsi="Verdana" w:cs="宋体"/>
                <w:color w:val="000000"/>
                <w:sz w:val="16"/>
                <w:szCs w:val="16"/>
                <w:shd w:val="clear" w:color="auto" w:fill="FFFFFF"/>
              </w:rPr>
            </w:pPr>
            <w:r w:rsidRPr="000E20BD">
              <w:rPr>
                <w:rFonts w:ascii="Times New Roman" w:eastAsia="宋体" w:hAnsi="Times New Roman" w:cs="Times New Roman"/>
                <w:color w:val="000000"/>
                <w:kern w:val="0"/>
                <w:sz w:val="24"/>
                <w:szCs w:val="24"/>
                <w:shd w:val="clear" w:color="auto" w:fill="FFFFFF"/>
              </w:rPr>
              <w:t xml:space="preserve"> </w:t>
            </w:r>
          </w:p>
          <w:p w:rsidR="000E20BD" w:rsidRPr="000E20BD" w:rsidRDefault="000E20BD" w:rsidP="000E20BD">
            <w:pPr>
              <w:widowControl/>
              <w:shd w:val="clear" w:color="auto" w:fill="FFFFFF"/>
              <w:spacing w:line="400" w:lineRule="atLeast"/>
              <w:jc w:val="left"/>
              <w:rPr>
                <w:rFonts w:ascii="Verdana" w:eastAsia="宋体" w:hAnsi="Verdana" w:cs="宋体"/>
                <w:color w:val="000000"/>
                <w:sz w:val="16"/>
                <w:szCs w:val="16"/>
                <w:shd w:val="clear" w:color="auto" w:fill="FFFFFF"/>
              </w:rPr>
            </w:pPr>
            <w:r w:rsidRPr="000E20BD">
              <w:rPr>
                <w:rFonts w:ascii="Times New Roman" w:eastAsia="宋体" w:hAnsi="Times New Roman" w:cs="Times New Roman"/>
                <w:color w:val="000000"/>
                <w:kern w:val="0"/>
                <w:sz w:val="24"/>
                <w:szCs w:val="24"/>
                <w:shd w:val="clear" w:color="auto" w:fill="FFFFFF"/>
              </w:rPr>
              <w:t xml:space="preserve"> </w:t>
            </w:r>
          </w:p>
          <w:p w:rsidR="000E20BD" w:rsidRPr="000E20BD" w:rsidRDefault="000E20BD" w:rsidP="000E20BD">
            <w:pPr>
              <w:widowControl/>
              <w:jc w:val="left"/>
              <w:rPr>
                <w:rFonts w:ascii="Calibri" w:eastAsia="宋体" w:hAnsi="Calibri" w:cs="Times New Roman"/>
                <w:color w:val="000000"/>
                <w:szCs w:val="21"/>
                <w:shd w:val="clear" w:color="auto" w:fill="FFFFFF"/>
              </w:rPr>
            </w:pPr>
            <w:r w:rsidRPr="000E20BD">
              <w:rPr>
                <w:rFonts w:ascii="Calibri" w:eastAsia="宋体" w:hAnsi="Calibri" w:cs="Times New Roman"/>
                <w:color w:val="000000"/>
                <w:szCs w:val="21"/>
                <w:shd w:val="clear" w:color="auto" w:fill="FFFFFF"/>
              </w:rPr>
              <w:t xml:space="preserve"> </w:t>
            </w:r>
          </w:p>
          <w:p w:rsidR="000E20BD" w:rsidRPr="000E20BD" w:rsidRDefault="000E20BD" w:rsidP="000E20BD">
            <w:pPr>
              <w:widowControl/>
              <w:shd w:val="clear" w:color="auto" w:fill="FFFFFF"/>
              <w:spacing w:line="600" w:lineRule="atLeast"/>
              <w:jc w:val="center"/>
              <w:rPr>
                <w:rFonts w:ascii="Verdana" w:eastAsia="宋体" w:hAnsi="Verdana" w:cs="宋体"/>
                <w:color w:val="000000"/>
                <w:sz w:val="16"/>
                <w:szCs w:val="16"/>
                <w:shd w:val="clear" w:color="auto" w:fill="FFFFFF"/>
              </w:rPr>
            </w:pPr>
            <w:r w:rsidRPr="000E20BD">
              <w:rPr>
                <w:rFonts w:ascii="方正小标宋_GBK" w:eastAsia="方正小标宋_GBK" w:hAnsi="宋体" w:cs="宋体" w:hint="eastAsia"/>
                <w:color w:val="000000"/>
                <w:kern w:val="0"/>
                <w:sz w:val="44"/>
                <w:szCs w:val="44"/>
                <w:shd w:val="clear" w:color="auto" w:fill="FFFFFF"/>
              </w:rPr>
              <w:t>江苏省人民检察院</w:t>
            </w:r>
            <w:r w:rsidRPr="000E20BD">
              <w:rPr>
                <w:rFonts w:ascii="Times New Roman" w:eastAsia="宋体" w:hAnsi="Times New Roman" w:cs="Times New Roman"/>
                <w:color w:val="000000"/>
                <w:kern w:val="0"/>
                <w:sz w:val="44"/>
                <w:szCs w:val="44"/>
                <w:shd w:val="clear" w:color="auto" w:fill="FFFFFF"/>
              </w:rPr>
              <w:t xml:space="preserve">   </w:t>
            </w:r>
            <w:r w:rsidRPr="000E20BD">
              <w:rPr>
                <w:rFonts w:ascii="方正小标宋_GBK" w:eastAsia="方正小标宋_GBK" w:hAnsi="宋体" w:cs="宋体" w:hint="eastAsia"/>
                <w:color w:val="000000"/>
                <w:kern w:val="0"/>
                <w:sz w:val="44"/>
                <w:szCs w:val="44"/>
                <w:shd w:val="clear" w:color="auto" w:fill="FFFFFF"/>
              </w:rPr>
              <w:t>江苏省司法厅</w:t>
            </w:r>
          </w:p>
          <w:p w:rsidR="000E20BD" w:rsidRPr="000E20BD" w:rsidRDefault="000E20BD" w:rsidP="000E20BD">
            <w:pPr>
              <w:widowControl/>
              <w:shd w:val="clear" w:color="auto" w:fill="FFFFFF"/>
              <w:spacing w:line="600" w:lineRule="atLeast"/>
              <w:jc w:val="center"/>
              <w:rPr>
                <w:rFonts w:ascii="Verdana" w:eastAsia="宋体" w:hAnsi="Verdana" w:cs="宋体"/>
                <w:color w:val="000000"/>
                <w:sz w:val="16"/>
                <w:szCs w:val="16"/>
                <w:shd w:val="clear" w:color="auto" w:fill="FFFFFF"/>
              </w:rPr>
            </w:pPr>
            <w:r w:rsidRPr="000E20BD">
              <w:rPr>
                <w:rFonts w:ascii="方正小标宋_GBK" w:eastAsia="方正小标宋_GBK" w:hAnsi="宋体" w:cs="宋体" w:hint="eastAsia"/>
                <w:color w:val="000000"/>
                <w:kern w:val="0"/>
                <w:sz w:val="44"/>
                <w:szCs w:val="44"/>
                <w:shd w:val="clear" w:color="auto" w:fill="FFFFFF"/>
              </w:rPr>
              <w:t>关于印发《关于在人民检察院派驻法律援</w:t>
            </w:r>
            <w:r w:rsidRPr="000E20BD">
              <w:rPr>
                <w:rFonts w:ascii="方正小标宋_GBK" w:eastAsia="方正小标宋_GBK" w:hAnsi="宋体" w:cs="宋体" w:hint="eastAsia"/>
                <w:color w:val="000000"/>
                <w:kern w:val="0"/>
                <w:sz w:val="44"/>
                <w:szCs w:val="44"/>
                <w:shd w:val="clear" w:color="auto" w:fill="FFFFFF"/>
              </w:rPr>
              <w:lastRenderedPageBreak/>
              <w:t>助</w:t>
            </w:r>
          </w:p>
          <w:p w:rsidR="000E20BD" w:rsidRPr="000E20BD" w:rsidRDefault="000E20BD" w:rsidP="000E20BD">
            <w:pPr>
              <w:widowControl/>
              <w:shd w:val="clear" w:color="auto" w:fill="FFFFFF"/>
              <w:spacing w:line="600" w:lineRule="atLeast"/>
              <w:jc w:val="center"/>
              <w:rPr>
                <w:rFonts w:ascii="Verdana" w:eastAsia="宋体" w:hAnsi="Verdana" w:cs="宋体"/>
                <w:color w:val="000000"/>
                <w:sz w:val="16"/>
                <w:szCs w:val="16"/>
                <w:shd w:val="clear" w:color="auto" w:fill="FFFFFF"/>
              </w:rPr>
            </w:pPr>
            <w:r w:rsidRPr="000E20BD">
              <w:rPr>
                <w:rFonts w:ascii="方正小标宋_GBK" w:eastAsia="方正小标宋_GBK" w:hAnsi="宋体" w:cs="宋体" w:hint="eastAsia"/>
                <w:color w:val="000000"/>
                <w:kern w:val="0"/>
                <w:sz w:val="44"/>
                <w:szCs w:val="44"/>
                <w:shd w:val="clear" w:color="auto" w:fill="FFFFFF"/>
              </w:rPr>
              <w:t>值班律师的意见》的通知</w:t>
            </w:r>
          </w:p>
          <w:p w:rsidR="000E20BD" w:rsidRPr="000E20BD" w:rsidRDefault="000E20BD" w:rsidP="000E20BD">
            <w:pPr>
              <w:widowControl/>
              <w:shd w:val="clear" w:color="auto" w:fill="FFFFFF"/>
              <w:spacing w:line="600" w:lineRule="atLeast"/>
              <w:jc w:val="left"/>
              <w:rPr>
                <w:rFonts w:ascii="Verdana" w:eastAsia="宋体" w:hAnsi="Verdana" w:cs="宋体"/>
                <w:color w:val="000000"/>
                <w:sz w:val="16"/>
                <w:szCs w:val="16"/>
                <w:shd w:val="clear" w:color="auto" w:fill="FFFFFF"/>
              </w:rPr>
            </w:pPr>
            <w:r w:rsidRPr="000E20BD">
              <w:rPr>
                <w:rFonts w:ascii="Times New Roman" w:eastAsia="宋体" w:hAnsi="Times New Roman" w:cs="Times New Roman"/>
                <w:color w:val="000000"/>
                <w:kern w:val="0"/>
                <w:sz w:val="32"/>
                <w:szCs w:val="32"/>
                <w:shd w:val="clear" w:color="auto" w:fill="FFFFFF"/>
              </w:rPr>
              <w:t xml:space="preserve"> </w:t>
            </w:r>
          </w:p>
          <w:p w:rsidR="000E20BD" w:rsidRPr="000E20BD" w:rsidRDefault="000E20BD" w:rsidP="000E20BD">
            <w:pPr>
              <w:widowControl/>
              <w:shd w:val="clear" w:color="auto" w:fill="FFFFFF"/>
              <w:spacing w:line="600" w:lineRule="atLeast"/>
              <w:jc w:val="left"/>
              <w:rPr>
                <w:rFonts w:ascii="Verdana" w:eastAsia="宋体" w:hAnsi="Verdana" w:cs="宋体"/>
                <w:color w:val="000000"/>
                <w:sz w:val="16"/>
                <w:szCs w:val="16"/>
                <w:shd w:val="clear" w:color="auto" w:fill="FFFFFF"/>
              </w:rPr>
            </w:pPr>
            <w:r w:rsidRPr="000E20BD">
              <w:rPr>
                <w:rFonts w:ascii="仿宋_GB2312" w:eastAsia="仿宋_GB2312" w:hAnsi="Verdana" w:cs="宋体" w:hint="eastAsia"/>
                <w:color w:val="000000"/>
                <w:kern w:val="0"/>
                <w:sz w:val="32"/>
                <w:szCs w:val="32"/>
                <w:shd w:val="clear" w:color="auto" w:fill="FFFFFF"/>
              </w:rPr>
              <w:t>各设区市人民检察院、司法局：</w:t>
            </w:r>
          </w:p>
          <w:p w:rsidR="000E20BD" w:rsidRPr="000E20BD" w:rsidRDefault="000E20BD" w:rsidP="000E20BD">
            <w:pPr>
              <w:widowControl/>
              <w:shd w:val="clear" w:color="auto" w:fill="FFFFFF"/>
              <w:spacing w:line="600" w:lineRule="atLeast"/>
              <w:ind w:firstLine="636"/>
              <w:jc w:val="left"/>
              <w:rPr>
                <w:rFonts w:ascii="Verdana" w:eastAsia="宋体" w:hAnsi="Verdana" w:cs="宋体"/>
                <w:color w:val="000000"/>
                <w:sz w:val="16"/>
                <w:szCs w:val="16"/>
                <w:shd w:val="clear" w:color="auto" w:fill="FFFFFF"/>
              </w:rPr>
            </w:pPr>
            <w:r w:rsidRPr="000E20BD">
              <w:rPr>
                <w:rFonts w:ascii="仿宋_GB2312" w:eastAsia="仿宋_GB2312" w:hAnsi="Verdana" w:cs="宋体" w:hint="eastAsia"/>
                <w:color w:val="000000"/>
                <w:kern w:val="0"/>
                <w:sz w:val="32"/>
                <w:szCs w:val="32"/>
                <w:shd w:val="clear" w:color="auto" w:fill="FFFFFF"/>
              </w:rPr>
              <w:t>《关于在人民检察院派驻法律援助值班律师的意见》已经江苏省人民检察院、江苏省司法厅会签，现予印发，请遵照执行。</w:t>
            </w:r>
          </w:p>
          <w:p w:rsidR="000E20BD" w:rsidRPr="000E20BD" w:rsidRDefault="000E20BD" w:rsidP="000E20BD">
            <w:pPr>
              <w:widowControl/>
              <w:shd w:val="clear" w:color="auto" w:fill="FFFFFF"/>
              <w:spacing w:line="600" w:lineRule="atLeast"/>
              <w:ind w:firstLine="636"/>
              <w:jc w:val="left"/>
              <w:rPr>
                <w:rFonts w:ascii="Verdana" w:eastAsia="宋体" w:hAnsi="Verdana" w:cs="宋体"/>
                <w:color w:val="000000"/>
                <w:sz w:val="16"/>
                <w:szCs w:val="16"/>
                <w:shd w:val="clear" w:color="auto" w:fill="FFFFFF"/>
              </w:rPr>
            </w:pPr>
            <w:r w:rsidRPr="000E20BD">
              <w:rPr>
                <w:rFonts w:ascii="仿宋_GB2312" w:eastAsia="仿宋_GB2312" w:hAnsi="Verdana" w:cs="宋体" w:hint="eastAsia"/>
                <w:color w:val="000000"/>
                <w:kern w:val="0"/>
                <w:sz w:val="32"/>
                <w:szCs w:val="32"/>
                <w:shd w:val="clear" w:color="auto" w:fill="FFFFFF"/>
              </w:rPr>
              <w:t>特此通知。</w:t>
            </w:r>
          </w:p>
          <w:p w:rsidR="000E20BD" w:rsidRPr="000E20BD" w:rsidRDefault="000E20BD" w:rsidP="000E20BD">
            <w:pPr>
              <w:widowControl/>
              <w:shd w:val="clear" w:color="auto" w:fill="FFFFFF"/>
              <w:spacing w:line="600" w:lineRule="atLeast"/>
              <w:ind w:firstLine="635"/>
              <w:jc w:val="left"/>
              <w:rPr>
                <w:rFonts w:ascii="Verdana" w:eastAsia="宋体" w:hAnsi="Verdana" w:cs="宋体"/>
                <w:color w:val="000000"/>
                <w:sz w:val="16"/>
                <w:szCs w:val="16"/>
                <w:shd w:val="clear" w:color="auto" w:fill="FFFFFF"/>
              </w:rPr>
            </w:pPr>
            <w:r w:rsidRPr="000E20BD">
              <w:rPr>
                <w:rFonts w:ascii="Times New Roman" w:eastAsia="宋体" w:hAnsi="Times New Roman" w:cs="Times New Roman"/>
                <w:color w:val="000000"/>
                <w:kern w:val="0"/>
                <w:sz w:val="32"/>
                <w:szCs w:val="32"/>
                <w:shd w:val="clear" w:color="auto" w:fill="FFFFFF"/>
              </w:rPr>
              <w:t xml:space="preserve"> </w:t>
            </w:r>
          </w:p>
          <w:p w:rsidR="000E20BD" w:rsidRPr="000E20BD" w:rsidRDefault="000E20BD" w:rsidP="000E20BD">
            <w:pPr>
              <w:widowControl/>
              <w:shd w:val="clear" w:color="auto" w:fill="FFFFFF"/>
              <w:spacing w:line="600" w:lineRule="atLeast"/>
              <w:ind w:firstLine="635"/>
              <w:jc w:val="left"/>
              <w:rPr>
                <w:rFonts w:ascii="Verdana" w:eastAsia="宋体" w:hAnsi="Verdana" w:cs="宋体"/>
                <w:color w:val="000000"/>
                <w:sz w:val="16"/>
                <w:szCs w:val="16"/>
                <w:shd w:val="clear" w:color="auto" w:fill="FFFFFF"/>
              </w:rPr>
            </w:pPr>
            <w:r w:rsidRPr="000E20BD">
              <w:rPr>
                <w:rFonts w:ascii="Times New Roman" w:eastAsia="宋体" w:hAnsi="Times New Roman" w:cs="Times New Roman"/>
                <w:color w:val="000000"/>
                <w:kern w:val="0"/>
                <w:sz w:val="32"/>
                <w:szCs w:val="32"/>
                <w:shd w:val="clear" w:color="auto" w:fill="FFFFFF"/>
              </w:rPr>
              <w:t xml:space="preserve"> </w:t>
            </w:r>
          </w:p>
          <w:p w:rsidR="000E20BD" w:rsidRPr="000E20BD" w:rsidRDefault="000E20BD" w:rsidP="000E20BD">
            <w:pPr>
              <w:widowControl/>
              <w:shd w:val="clear" w:color="auto" w:fill="FFFFFF"/>
              <w:spacing w:line="600" w:lineRule="atLeast"/>
              <w:jc w:val="left"/>
              <w:rPr>
                <w:rFonts w:ascii="Verdana" w:eastAsia="宋体" w:hAnsi="Verdana" w:cs="宋体"/>
                <w:color w:val="000000"/>
                <w:sz w:val="16"/>
                <w:szCs w:val="16"/>
                <w:shd w:val="clear" w:color="auto" w:fill="FFFFFF"/>
              </w:rPr>
            </w:pPr>
            <w:r w:rsidRPr="000E20BD">
              <w:rPr>
                <w:rFonts w:ascii="Times New Roman" w:eastAsia="宋体" w:hAnsi="Times New Roman" w:cs="Times New Roman"/>
                <w:color w:val="000000"/>
                <w:kern w:val="0"/>
                <w:sz w:val="32"/>
                <w:szCs w:val="32"/>
                <w:shd w:val="clear" w:color="auto" w:fill="FFFFFF"/>
              </w:rPr>
              <w:t xml:space="preserve">                                                               </w:t>
            </w:r>
            <w:r w:rsidRPr="000E20BD">
              <w:rPr>
                <w:rFonts w:ascii="仿宋_GB2312" w:eastAsia="仿宋_GB2312" w:hAnsi="Verdana" w:cs="宋体" w:hint="eastAsia"/>
                <w:color w:val="000000"/>
                <w:kern w:val="0"/>
                <w:sz w:val="32"/>
                <w:szCs w:val="32"/>
                <w:shd w:val="clear" w:color="auto" w:fill="FFFFFF"/>
              </w:rPr>
              <w:t>江苏省人民检察院</w:t>
            </w:r>
            <w:r w:rsidRPr="000E20BD">
              <w:rPr>
                <w:rFonts w:ascii="Times New Roman" w:eastAsia="宋体" w:hAnsi="Times New Roman" w:cs="Times New Roman"/>
                <w:color w:val="000000"/>
                <w:kern w:val="0"/>
                <w:sz w:val="32"/>
                <w:szCs w:val="32"/>
                <w:shd w:val="clear" w:color="auto" w:fill="FFFFFF"/>
              </w:rPr>
              <w:t xml:space="preserve">       </w:t>
            </w:r>
            <w:r w:rsidRPr="000E20BD">
              <w:rPr>
                <w:rFonts w:ascii="仿宋_GB2312" w:eastAsia="仿宋_GB2312" w:hAnsi="Verdana" w:cs="宋体" w:hint="eastAsia"/>
                <w:color w:val="000000"/>
                <w:kern w:val="0"/>
                <w:sz w:val="32"/>
                <w:szCs w:val="32"/>
                <w:shd w:val="clear" w:color="auto" w:fill="FFFFFF"/>
              </w:rPr>
              <w:t>江苏省司法厅</w:t>
            </w:r>
          </w:p>
          <w:p w:rsidR="000E20BD" w:rsidRPr="000E20BD" w:rsidRDefault="000E20BD" w:rsidP="000E20BD">
            <w:pPr>
              <w:widowControl/>
              <w:shd w:val="clear" w:color="auto" w:fill="FFFFFF"/>
              <w:spacing w:line="600" w:lineRule="atLeast"/>
              <w:ind w:firstLine="636"/>
              <w:jc w:val="left"/>
              <w:rPr>
                <w:rFonts w:ascii="Verdana" w:eastAsia="宋体" w:hAnsi="Verdana" w:cs="宋体"/>
                <w:color w:val="000000"/>
                <w:sz w:val="16"/>
                <w:szCs w:val="16"/>
                <w:shd w:val="clear" w:color="auto" w:fill="FFFFFF"/>
              </w:rPr>
            </w:pPr>
            <w:r w:rsidRPr="000E20BD">
              <w:rPr>
                <w:rFonts w:ascii="Times New Roman" w:eastAsia="宋体" w:hAnsi="Times New Roman" w:cs="Times New Roman"/>
                <w:color w:val="000000"/>
                <w:kern w:val="0"/>
                <w:sz w:val="32"/>
                <w:szCs w:val="32"/>
                <w:shd w:val="clear" w:color="auto" w:fill="FFFFFF"/>
              </w:rPr>
              <w:t xml:space="preserve">                                                                            2019</w:t>
            </w:r>
            <w:r w:rsidRPr="000E20BD">
              <w:rPr>
                <w:rFonts w:ascii="仿宋_GB2312" w:eastAsia="仿宋_GB2312" w:hAnsi="Verdana" w:cs="宋体" w:hint="eastAsia"/>
                <w:color w:val="000000"/>
                <w:kern w:val="0"/>
                <w:sz w:val="32"/>
                <w:szCs w:val="32"/>
                <w:shd w:val="clear" w:color="auto" w:fill="FFFFFF"/>
              </w:rPr>
              <w:t>年</w:t>
            </w:r>
            <w:r w:rsidRPr="000E20BD">
              <w:rPr>
                <w:rFonts w:ascii="Times New Roman" w:eastAsia="宋体" w:hAnsi="Times New Roman" w:cs="Times New Roman"/>
                <w:color w:val="000000"/>
                <w:kern w:val="0"/>
                <w:sz w:val="32"/>
                <w:szCs w:val="32"/>
                <w:shd w:val="clear" w:color="auto" w:fill="FFFFFF"/>
              </w:rPr>
              <w:t>1</w:t>
            </w:r>
            <w:r w:rsidRPr="000E20BD">
              <w:rPr>
                <w:rFonts w:ascii="仿宋_GB2312" w:eastAsia="仿宋_GB2312" w:hAnsi="Verdana" w:cs="宋体" w:hint="eastAsia"/>
                <w:color w:val="000000"/>
                <w:kern w:val="0"/>
                <w:sz w:val="32"/>
                <w:szCs w:val="32"/>
                <w:shd w:val="clear" w:color="auto" w:fill="FFFFFF"/>
              </w:rPr>
              <w:t>月</w:t>
            </w:r>
            <w:r w:rsidRPr="000E20BD">
              <w:rPr>
                <w:rFonts w:ascii="Times New Roman" w:eastAsia="宋体" w:hAnsi="Times New Roman" w:cs="Times New Roman"/>
                <w:color w:val="000000"/>
                <w:kern w:val="0"/>
                <w:sz w:val="32"/>
                <w:szCs w:val="32"/>
                <w:shd w:val="clear" w:color="auto" w:fill="FFFFFF"/>
              </w:rPr>
              <w:t>30</w:t>
            </w:r>
            <w:r w:rsidRPr="000E20BD">
              <w:rPr>
                <w:rFonts w:ascii="仿宋_GB2312" w:eastAsia="仿宋_GB2312" w:hAnsi="Verdana" w:cs="宋体" w:hint="eastAsia"/>
                <w:color w:val="000000"/>
                <w:kern w:val="0"/>
                <w:sz w:val="32"/>
                <w:szCs w:val="32"/>
                <w:shd w:val="clear" w:color="auto" w:fill="FFFFFF"/>
              </w:rPr>
              <w:t>日</w:t>
            </w:r>
          </w:p>
          <w:p w:rsidR="000E20BD" w:rsidRPr="000E20BD" w:rsidRDefault="000E20BD" w:rsidP="000E20BD">
            <w:pPr>
              <w:widowControl/>
              <w:shd w:val="clear" w:color="auto" w:fill="FFFFFF"/>
              <w:spacing w:line="600" w:lineRule="atLeast"/>
              <w:jc w:val="center"/>
              <w:rPr>
                <w:rFonts w:ascii="宋体" w:eastAsia="宋体" w:hAnsi="宋体" w:cs="宋体"/>
                <w:kern w:val="0"/>
                <w:sz w:val="24"/>
                <w:szCs w:val="24"/>
              </w:rPr>
            </w:pPr>
            <w:r w:rsidRPr="000E20BD">
              <w:rPr>
                <w:rFonts w:ascii="宋体" w:eastAsia="宋体" w:hAnsi="宋体" w:cs="宋体"/>
                <w:kern w:val="0"/>
                <w:sz w:val="24"/>
                <w:szCs w:val="24"/>
              </w:rPr>
              <w:t> </w:t>
            </w:r>
          </w:p>
          <w:p w:rsidR="000E20BD" w:rsidRPr="000E20BD" w:rsidRDefault="000E20BD" w:rsidP="000E20BD">
            <w:pPr>
              <w:widowControl/>
              <w:shd w:val="clear" w:color="auto" w:fill="FFFFFF"/>
              <w:spacing w:line="600" w:lineRule="atLeast"/>
              <w:jc w:val="center"/>
              <w:rPr>
                <w:rFonts w:ascii="宋体" w:eastAsia="宋体" w:hAnsi="宋体" w:cs="宋体"/>
                <w:kern w:val="0"/>
                <w:sz w:val="24"/>
                <w:szCs w:val="24"/>
              </w:rPr>
            </w:pPr>
            <w:r w:rsidRPr="000E20BD">
              <w:rPr>
                <w:rFonts w:ascii="宋体" w:eastAsia="宋体" w:hAnsi="宋体" w:cs="宋体"/>
                <w:kern w:val="0"/>
                <w:sz w:val="24"/>
                <w:szCs w:val="24"/>
              </w:rPr>
              <w:t> </w:t>
            </w:r>
          </w:p>
          <w:p w:rsidR="000E20BD" w:rsidRPr="000E20BD" w:rsidRDefault="000E20BD" w:rsidP="000E20BD">
            <w:pPr>
              <w:widowControl/>
              <w:shd w:val="clear" w:color="auto" w:fill="FFFFFF"/>
              <w:spacing w:line="600" w:lineRule="atLeast"/>
              <w:jc w:val="center"/>
              <w:rPr>
                <w:rFonts w:ascii="宋体" w:eastAsia="宋体" w:hAnsi="宋体" w:cs="宋体"/>
                <w:kern w:val="0"/>
                <w:sz w:val="24"/>
                <w:szCs w:val="24"/>
              </w:rPr>
            </w:pPr>
            <w:r w:rsidRPr="000E20BD">
              <w:rPr>
                <w:rFonts w:ascii="宋体" w:eastAsia="宋体" w:hAnsi="宋体" w:cs="宋体"/>
                <w:kern w:val="0"/>
                <w:sz w:val="24"/>
                <w:szCs w:val="24"/>
              </w:rPr>
              <w:t> </w:t>
            </w:r>
          </w:p>
          <w:p w:rsidR="000E20BD" w:rsidRPr="000E20BD" w:rsidRDefault="000E20BD" w:rsidP="000E20BD">
            <w:pPr>
              <w:widowControl/>
              <w:shd w:val="clear" w:color="auto" w:fill="FFFFFF"/>
              <w:spacing w:line="600" w:lineRule="atLeast"/>
              <w:jc w:val="center"/>
              <w:rPr>
                <w:rFonts w:ascii="宋体" w:eastAsia="宋体" w:hAnsi="宋体" w:cs="宋体"/>
                <w:kern w:val="0"/>
                <w:sz w:val="24"/>
                <w:szCs w:val="24"/>
              </w:rPr>
            </w:pPr>
            <w:r w:rsidRPr="000E20BD">
              <w:rPr>
                <w:rFonts w:ascii="宋体" w:eastAsia="宋体" w:hAnsi="宋体" w:cs="宋体"/>
                <w:kern w:val="0"/>
                <w:sz w:val="24"/>
                <w:szCs w:val="24"/>
              </w:rPr>
              <w:t> </w:t>
            </w:r>
          </w:p>
          <w:p w:rsidR="000E20BD" w:rsidRPr="000E20BD" w:rsidRDefault="000E20BD" w:rsidP="000E20BD">
            <w:pPr>
              <w:widowControl/>
              <w:shd w:val="clear" w:color="auto" w:fill="FFFFFF"/>
              <w:spacing w:line="600" w:lineRule="atLeast"/>
              <w:jc w:val="center"/>
              <w:rPr>
                <w:rFonts w:ascii="Verdana" w:eastAsia="宋体" w:hAnsi="Verdana" w:cs="Calibri"/>
                <w:color w:val="000000"/>
                <w:sz w:val="16"/>
                <w:szCs w:val="16"/>
              </w:rPr>
            </w:pPr>
            <w:r w:rsidRPr="000E20BD">
              <w:rPr>
                <w:rFonts w:ascii="方正小标宋_GBK" w:eastAsia="方正小标宋_GBK" w:hAnsi="Calibri" w:cs="Calibri" w:hint="eastAsia"/>
                <w:color w:val="000000"/>
                <w:kern w:val="0"/>
                <w:sz w:val="44"/>
                <w:szCs w:val="44"/>
                <w:shd w:val="clear" w:color="auto" w:fill="FFFFFF"/>
              </w:rPr>
              <w:t>关于在人民检察院派驻法律援助值班律师的意见</w:t>
            </w:r>
          </w:p>
          <w:p w:rsidR="000E20BD" w:rsidRPr="000E20BD" w:rsidRDefault="000E20BD" w:rsidP="000E20BD">
            <w:pPr>
              <w:widowControl/>
              <w:shd w:val="clear" w:color="auto" w:fill="FFFFFF"/>
              <w:spacing w:line="600" w:lineRule="atLeast"/>
              <w:ind w:firstLine="640"/>
              <w:jc w:val="left"/>
              <w:rPr>
                <w:rFonts w:ascii="Verdana" w:eastAsia="宋体" w:hAnsi="Verdana" w:cs="宋体"/>
                <w:color w:val="000000"/>
                <w:sz w:val="16"/>
                <w:szCs w:val="16"/>
              </w:rPr>
            </w:pPr>
            <w:r w:rsidRPr="000E20BD">
              <w:rPr>
                <w:rFonts w:ascii="Times New Roman" w:eastAsia="宋体" w:hAnsi="Times New Roman" w:cs="Times New Roman"/>
                <w:color w:val="000000"/>
                <w:kern w:val="0"/>
                <w:sz w:val="32"/>
                <w:szCs w:val="32"/>
                <w:shd w:val="clear" w:color="auto" w:fill="FFFFFF"/>
              </w:rPr>
              <w:lastRenderedPageBreak/>
              <w:t xml:space="preserve"> </w:t>
            </w:r>
          </w:p>
          <w:p w:rsidR="000E20BD" w:rsidRPr="000E20BD" w:rsidRDefault="000E20BD" w:rsidP="000E20BD">
            <w:pPr>
              <w:widowControl/>
              <w:shd w:val="clear" w:color="auto" w:fill="FFFFFF"/>
              <w:spacing w:line="600" w:lineRule="atLeast"/>
              <w:ind w:firstLine="640"/>
              <w:jc w:val="left"/>
              <w:rPr>
                <w:rFonts w:ascii="Verdana" w:eastAsia="宋体" w:hAnsi="Verdana" w:cs="宋体"/>
                <w:color w:val="000000"/>
                <w:sz w:val="16"/>
                <w:szCs w:val="16"/>
              </w:rPr>
            </w:pPr>
            <w:r w:rsidRPr="000E20BD">
              <w:rPr>
                <w:rFonts w:ascii="仿宋_GB2312" w:eastAsia="仿宋_GB2312" w:hAnsi="Verdana" w:cs="宋体" w:hint="eastAsia"/>
                <w:color w:val="000000"/>
                <w:kern w:val="0"/>
                <w:sz w:val="32"/>
                <w:szCs w:val="32"/>
                <w:shd w:val="clear" w:color="auto" w:fill="FFFFFF"/>
              </w:rPr>
              <w:t>为加强人权司法保障，促进司法公正，依法维护犯罪嫌疑人、刑事被告人诉讼权利，根据《中华人民共和国刑事诉讼法》和</w:t>
            </w:r>
            <w:r w:rsidRPr="000E20BD">
              <w:rPr>
                <w:rFonts w:ascii="Times New Roman" w:eastAsia="宋体" w:hAnsi="Times New Roman" w:cs="Times New Roman"/>
                <w:color w:val="000000"/>
                <w:kern w:val="0"/>
                <w:sz w:val="32"/>
                <w:szCs w:val="32"/>
                <w:shd w:val="clear" w:color="auto" w:fill="FFFFFF"/>
              </w:rPr>
              <w:t>“</w:t>
            </w:r>
            <w:r w:rsidRPr="000E20BD">
              <w:rPr>
                <w:rFonts w:ascii="仿宋_GB2312" w:eastAsia="仿宋_GB2312" w:hAnsi="Verdana" w:cs="宋体" w:hint="eastAsia"/>
                <w:color w:val="000000"/>
                <w:kern w:val="0"/>
                <w:sz w:val="32"/>
                <w:szCs w:val="32"/>
                <w:shd w:val="clear" w:color="auto" w:fill="FFFFFF"/>
              </w:rPr>
              <w:t>两高三部</w:t>
            </w:r>
            <w:r w:rsidRPr="000E20BD">
              <w:rPr>
                <w:rFonts w:ascii="Times New Roman" w:eastAsia="宋体" w:hAnsi="Times New Roman" w:cs="Times New Roman"/>
                <w:color w:val="000000"/>
                <w:kern w:val="0"/>
                <w:sz w:val="32"/>
                <w:szCs w:val="32"/>
                <w:shd w:val="clear" w:color="auto" w:fill="FFFFFF"/>
              </w:rPr>
              <w:t>”</w:t>
            </w:r>
            <w:r w:rsidRPr="000E20BD">
              <w:rPr>
                <w:rFonts w:ascii="仿宋_GB2312" w:eastAsia="仿宋_GB2312" w:hAnsi="Verdana" w:cs="宋体" w:hint="eastAsia"/>
                <w:color w:val="000000"/>
                <w:kern w:val="0"/>
                <w:sz w:val="32"/>
                <w:szCs w:val="32"/>
                <w:shd w:val="clear" w:color="auto" w:fill="FFFFFF"/>
              </w:rPr>
              <w:t>《关于开展法律援助值班律师工作的意见》（法释〔</w:t>
            </w:r>
            <w:r w:rsidRPr="000E20BD">
              <w:rPr>
                <w:rFonts w:ascii="Times New Roman" w:eastAsia="宋体" w:hAnsi="Times New Roman" w:cs="Times New Roman"/>
                <w:color w:val="000000"/>
                <w:kern w:val="0"/>
                <w:sz w:val="32"/>
                <w:szCs w:val="32"/>
                <w:shd w:val="clear" w:color="auto" w:fill="FFFFFF"/>
              </w:rPr>
              <w:t>2017</w:t>
            </w:r>
            <w:r w:rsidRPr="000E20BD">
              <w:rPr>
                <w:rFonts w:ascii="仿宋_GB2312" w:eastAsia="仿宋_GB2312" w:hAnsi="Verdana" w:cs="宋体" w:hint="eastAsia"/>
                <w:color w:val="000000"/>
                <w:kern w:val="0"/>
                <w:sz w:val="32"/>
                <w:szCs w:val="32"/>
                <w:shd w:val="clear" w:color="auto" w:fill="FFFFFF"/>
              </w:rPr>
              <w:t>〕</w:t>
            </w:r>
            <w:r w:rsidRPr="000E20BD">
              <w:rPr>
                <w:rFonts w:ascii="Times New Roman" w:eastAsia="宋体" w:hAnsi="Times New Roman" w:cs="Times New Roman"/>
                <w:color w:val="000000"/>
                <w:kern w:val="0"/>
                <w:sz w:val="32"/>
                <w:szCs w:val="32"/>
                <w:shd w:val="clear" w:color="auto" w:fill="FFFFFF"/>
              </w:rPr>
              <w:t>15</w:t>
            </w:r>
            <w:r w:rsidRPr="000E20BD">
              <w:rPr>
                <w:rFonts w:ascii="仿宋_GB2312" w:eastAsia="仿宋_GB2312" w:hAnsi="Verdana" w:cs="宋体" w:hint="eastAsia"/>
                <w:color w:val="000000"/>
                <w:kern w:val="0"/>
                <w:sz w:val="32"/>
                <w:szCs w:val="32"/>
                <w:shd w:val="clear" w:color="auto" w:fill="FFFFFF"/>
              </w:rPr>
              <w:t>号），结合我省工作实际，制定本意见。</w:t>
            </w:r>
          </w:p>
          <w:p w:rsidR="000E20BD" w:rsidRPr="000E20BD" w:rsidRDefault="000E20BD" w:rsidP="000E20BD">
            <w:pPr>
              <w:widowControl/>
              <w:shd w:val="clear" w:color="auto" w:fill="FFFFFF"/>
              <w:spacing w:line="600" w:lineRule="atLeast"/>
              <w:ind w:firstLine="640"/>
              <w:jc w:val="left"/>
              <w:rPr>
                <w:rFonts w:ascii="Verdana" w:eastAsia="宋体" w:hAnsi="Verdana" w:cs="宋体"/>
                <w:color w:val="000000"/>
                <w:sz w:val="16"/>
                <w:szCs w:val="16"/>
              </w:rPr>
            </w:pPr>
            <w:r w:rsidRPr="000E20BD">
              <w:rPr>
                <w:rFonts w:ascii="仿宋_GB2312" w:eastAsia="仿宋_GB2312" w:hAnsi="Verdana" w:cs="宋体" w:hint="eastAsia"/>
                <w:color w:val="000000"/>
                <w:kern w:val="0"/>
                <w:sz w:val="32"/>
                <w:szCs w:val="32"/>
                <w:shd w:val="clear" w:color="auto" w:fill="FFFFFF"/>
              </w:rPr>
              <w:t>一、法律援助机构根据人民检察院实际工作需要，通过设立法律援助工作站等形式，在人民检察院派驻值班律师，为未被羁押的没有辩护人的犯罪嫌疑人、被告人提供法律帮助。</w:t>
            </w:r>
          </w:p>
          <w:p w:rsidR="000E20BD" w:rsidRPr="000E20BD" w:rsidRDefault="000E20BD" w:rsidP="000E20BD">
            <w:pPr>
              <w:widowControl/>
              <w:shd w:val="clear" w:color="auto" w:fill="FFFFFF"/>
              <w:spacing w:line="600" w:lineRule="atLeast"/>
              <w:ind w:firstLine="640"/>
              <w:jc w:val="left"/>
              <w:rPr>
                <w:rFonts w:ascii="Verdana" w:eastAsia="宋体" w:hAnsi="Verdana" w:cs="宋体"/>
                <w:color w:val="000000"/>
                <w:sz w:val="16"/>
                <w:szCs w:val="16"/>
              </w:rPr>
            </w:pPr>
            <w:r w:rsidRPr="000E20BD">
              <w:rPr>
                <w:rFonts w:ascii="仿宋_GB2312" w:eastAsia="仿宋_GB2312" w:hAnsi="Verdana" w:cs="宋体" w:hint="eastAsia"/>
                <w:color w:val="000000"/>
                <w:kern w:val="0"/>
                <w:sz w:val="32"/>
                <w:szCs w:val="32"/>
                <w:shd w:val="clear" w:color="auto" w:fill="FFFFFF"/>
              </w:rPr>
              <w:t>二、值班律师应当依法履行下列工作职责：</w:t>
            </w:r>
          </w:p>
          <w:p w:rsidR="000E20BD" w:rsidRPr="000E20BD" w:rsidRDefault="000E20BD" w:rsidP="000E20BD">
            <w:pPr>
              <w:widowControl/>
              <w:shd w:val="clear" w:color="auto" w:fill="FFFFFF"/>
              <w:spacing w:line="600" w:lineRule="atLeast"/>
              <w:ind w:firstLine="640"/>
              <w:jc w:val="left"/>
              <w:rPr>
                <w:rFonts w:ascii="Verdana" w:eastAsia="宋体" w:hAnsi="Verdana" w:cs="宋体"/>
                <w:color w:val="000000"/>
                <w:sz w:val="16"/>
                <w:szCs w:val="16"/>
              </w:rPr>
            </w:pPr>
            <w:r w:rsidRPr="000E20BD">
              <w:rPr>
                <w:rFonts w:ascii="仿宋_GB2312" w:eastAsia="仿宋_GB2312" w:hAnsi="Verdana" w:cs="宋体" w:hint="eastAsia"/>
                <w:color w:val="000000"/>
                <w:kern w:val="0"/>
                <w:sz w:val="32"/>
                <w:szCs w:val="32"/>
                <w:shd w:val="clear" w:color="auto" w:fill="FFFFFF"/>
              </w:rPr>
              <w:t>（一）解答法律咨询；</w:t>
            </w:r>
          </w:p>
          <w:p w:rsidR="000E20BD" w:rsidRPr="000E20BD" w:rsidRDefault="000E20BD" w:rsidP="000E20BD">
            <w:pPr>
              <w:widowControl/>
              <w:shd w:val="clear" w:color="auto" w:fill="FFFFFF"/>
              <w:spacing w:line="600" w:lineRule="atLeast"/>
              <w:ind w:firstLine="640"/>
              <w:jc w:val="left"/>
              <w:rPr>
                <w:rFonts w:ascii="Verdana" w:eastAsia="宋体" w:hAnsi="Verdana" w:cs="宋体"/>
                <w:color w:val="000000"/>
                <w:sz w:val="16"/>
                <w:szCs w:val="16"/>
              </w:rPr>
            </w:pPr>
            <w:r w:rsidRPr="000E20BD">
              <w:rPr>
                <w:rFonts w:ascii="仿宋_GB2312" w:eastAsia="仿宋_GB2312" w:hAnsi="Verdana" w:cs="宋体" w:hint="eastAsia"/>
                <w:color w:val="000000"/>
                <w:kern w:val="0"/>
                <w:sz w:val="32"/>
                <w:szCs w:val="32"/>
                <w:shd w:val="clear" w:color="auto" w:fill="FFFFFF"/>
              </w:rPr>
              <w:t>（二）引导和帮助犯罪嫌疑人、被告人及其近亲属申请法律援助，转交申请材料；</w:t>
            </w:r>
          </w:p>
          <w:p w:rsidR="000E20BD" w:rsidRPr="000E20BD" w:rsidRDefault="000E20BD" w:rsidP="000E20BD">
            <w:pPr>
              <w:widowControl/>
              <w:shd w:val="clear" w:color="auto" w:fill="FFFFFF"/>
              <w:spacing w:line="600" w:lineRule="atLeast"/>
              <w:ind w:firstLine="640"/>
              <w:jc w:val="left"/>
              <w:rPr>
                <w:rFonts w:ascii="Verdana" w:eastAsia="宋体" w:hAnsi="Verdana" w:cs="宋体"/>
                <w:color w:val="000000"/>
                <w:sz w:val="16"/>
                <w:szCs w:val="16"/>
              </w:rPr>
            </w:pPr>
            <w:r w:rsidRPr="000E20BD">
              <w:rPr>
                <w:rFonts w:ascii="仿宋_GB2312" w:eastAsia="仿宋_GB2312" w:hAnsi="Verdana" w:cs="宋体" w:hint="eastAsia"/>
                <w:color w:val="000000"/>
                <w:kern w:val="0"/>
                <w:sz w:val="32"/>
                <w:szCs w:val="32"/>
                <w:shd w:val="clear" w:color="auto" w:fill="FFFFFF"/>
              </w:rPr>
              <w:t>（三）为自愿认罪认罚的犯罪嫌疑人、被告人提供法律咨询、程序选择建议、申请变更强制措施、对案件处理提出意见等法律帮助，对检察机关定罪量刑建议提出意见，犯罪嫌疑人签署认罪认罚具结书应当有值班律师在场。</w:t>
            </w:r>
          </w:p>
          <w:p w:rsidR="000E20BD" w:rsidRPr="000E20BD" w:rsidRDefault="000E20BD" w:rsidP="000E20BD">
            <w:pPr>
              <w:widowControl/>
              <w:shd w:val="clear" w:color="auto" w:fill="FFFFFF"/>
              <w:spacing w:line="600" w:lineRule="atLeast"/>
              <w:ind w:firstLine="640"/>
              <w:jc w:val="left"/>
              <w:rPr>
                <w:rFonts w:ascii="Verdana" w:eastAsia="宋体" w:hAnsi="Verdana" w:cs="宋体"/>
                <w:color w:val="000000"/>
                <w:sz w:val="16"/>
                <w:szCs w:val="16"/>
              </w:rPr>
            </w:pPr>
            <w:r w:rsidRPr="000E20BD">
              <w:rPr>
                <w:rFonts w:ascii="仿宋_GB2312" w:eastAsia="仿宋_GB2312" w:hAnsi="Verdana" w:cs="宋体" w:hint="eastAsia"/>
                <w:color w:val="000000"/>
                <w:kern w:val="0"/>
                <w:sz w:val="32"/>
                <w:szCs w:val="32"/>
                <w:shd w:val="clear" w:color="auto" w:fill="FFFFFF"/>
              </w:rPr>
              <w:t>（四）承办法律援助机构交办的其他任务。</w:t>
            </w:r>
          </w:p>
          <w:p w:rsidR="000E20BD" w:rsidRPr="000E20BD" w:rsidRDefault="000E20BD" w:rsidP="000E20BD">
            <w:pPr>
              <w:widowControl/>
              <w:shd w:val="clear" w:color="auto" w:fill="FFFFFF"/>
              <w:spacing w:line="600" w:lineRule="atLeast"/>
              <w:ind w:firstLine="640"/>
              <w:jc w:val="left"/>
              <w:rPr>
                <w:rFonts w:ascii="Verdana" w:eastAsia="宋体" w:hAnsi="Verdana" w:cs="宋体"/>
                <w:color w:val="000000"/>
                <w:sz w:val="16"/>
                <w:szCs w:val="16"/>
              </w:rPr>
            </w:pPr>
            <w:r w:rsidRPr="000E20BD">
              <w:rPr>
                <w:rFonts w:ascii="仿宋_GB2312" w:eastAsia="仿宋_GB2312" w:hAnsi="Verdana" w:cs="宋体" w:hint="eastAsia"/>
                <w:color w:val="000000"/>
                <w:kern w:val="0"/>
                <w:sz w:val="32"/>
                <w:szCs w:val="32"/>
                <w:shd w:val="clear" w:color="auto" w:fill="FFFFFF"/>
              </w:rPr>
              <w:t>三、值班律师应当同时具备以下条件：</w:t>
            </w:r>
          </w:p>
          <w:p w:rsidR="000E20BD" w:rsidRPr="000E20BD" w:rsidRDefault="000E20BD" w:rsidP="000E20BD">
            <w:pPr>
              <w:widowControl/>
              <w:shd w:val="clear" w:color="auto" w:fill="FFFFFF"/>
              <w:spacing w:line="600" w:lineRule="atLeast"/>
              <w:ind w:firstLine="640"/>
              <w:jc w:val="left"/>
              <w:rPr>
                <w:rFonts w:ascii="Verdana" w:eastAsia="宋体" w:hAnsi="Verdana" w:cs="宋体"/>
                <w:color w:val="000000"/>
                <w:sz w:val="16"/>
                <w:szCs w:val="16"/>
              </w:rPr>
            </w:pPr>
            <w:r w:rsidRPr="000E20BD">
              <w:rPr>
                <w:rFonts w:ascii="仿宋_GB2312" w:eastAsia="仿宋_GB2312" w:hAnsi="Verdana" w:cs="宋体" w:hint="eastAsia"/>
                <w:color w:val="000000"/>
                <w:kern w:val="0"/>
                <w:sz w:val="32"/>
                <w:szCs w:val="32"/>
                <w:shd w:val="clear" w:color="auto" w:fill="FFFFFF"/>
              </w:rPr>
              <w:t>（一）具有良好的职业道德和社会责任感，热心于法</w:t>
            </w:r>
            <w:r w:rsidRPr="000E20BD">
              <w:rPr>
                <w:rFonts w:ascii="仿宋_GB2312" w:eastAsia="仿宋_GB2312" w:hAnsi="Verdana" w:cs="宋体" w:hint="eastAsia"/>
                <w:color w:val="000000"/>
                <w:kern w:val="0"/>
                <w:sz w:val="32"/>
                <w:szCs w:val="32"/>
                <w:shd w:val="clear" w:color="auto" w:fill="FFFFFF"/>
              </w:rPr>
              <w:lastRenderedPageBreak/>
              <w:t>律援助事业；</w:t>
            </w:r>
          </w:p>
          <w:p w:rsidR="000E20BD" w:rsidRPr="000E20BD" w:rsidRDefault="000E20BD" w:rsidP="000E20BD">
            <w:pPr>
              <w:widowControl/>
              <w:shd w:val="clear" w:color="auto" w:fill="FFFFFF"/>
              <w:spacing w:line="600" w:lineRule="atLeast"/>
              <w:ind w:firstLine="640"/>
              <w:jc w:val="left"/>
              <w:rPr>
                <w:rFonts w:ascii="Verdana" w:eastAsia="宋体" w:hAnsi="Verdana" w:cs="宋体"/>
                <w:color w:val="000000"/>
                <w:sz w:val="16"/>
                <w:szCs w:val="16"/>
              </w:rPr>
            </w:pPr>
            <w:r w:rsidRPr="000E20BD">
              <w:rPr>
                <w:rFonts w:ascii="仿宋_GB2312" w:eastAsia="仿宋_GB2312" w:hAnsi="Verdana" w:cs="宋体" w:hint="eastAsia"/>
                <w:color w:val="000000"/>
                <w:kern w:val="0"/>
                <w:sz w:val="32"/>
                <w:szCs w:val="32"/>
                <w:shd w:val="clear" w:color="auto" w:fill="FFFFFF"/>
              </w:rPr>
              <w:t>（二）执业满</w:t>
            </w:r>
            <w:r w:rsidRPr="000E20BD">
              <w:rPr>
                <w:rFonts w:ascii="Times New Roman" w:eastAsia="宋体" w:hAnsi="Times New Roman" w:cs="Times New Roman"/>
                <w:color w:val="000000"/>
                <w:kern w:val="0"/>
                <w:sz w:val="32"/>
                <w:szCs w:val="32"/>
                <w:shd w:val="clear" w:color="auto" w:fill="FFFFFF"/>
              </w:rPr>
              <w:t>3</w:t>
            </w:r>
            <w:r w:rsidRPr="000E20BD">
              <w:rPr>
                <w:rFonts w:ascii="仿宋_GB2312" w:eastAsia="仿宋_GB2312" w:hAnsi="Verdana" w:cs="宋体" w:hint="eastAsia"/>
                <w:color w:val="000000"/>
                <w:kern w:val="0"/>
                <w:sz w:val="32"/>
                <w:szCs w:val="32"/>
                <w:shd w:val="clear" w:color="auto" w:fill="FFFFFF"/>
              </w:rPr>
              <w:t>年；</w:t>
            </w:r>
          </w:p>
          <w:p w:rsidR="000E20BD" w:rsidRPr="000E20BD" w:rsidRDefault="000E20BD" w:rsidP="000E20BD">
            <w:pPr>
              <w:widowControl/>
              <w:shd w:val="clear" w:color="auto" w:fill="FFFFFF"/>
              <w:spacing w:line="600" w:lineRule="atLeast"/>
              <w:ind w:firstLine="640"/>
              <w:jc w:val="left"/>
              <w:rPr>
                <w:rFonts w:ascii="Verdana" w:eastAsia="宋体" w:hAnsi="Verdana" w:cs="宋体"/>
                <w:color w:val="000000"/>
                <w:sz w:val="16"/>
                <w:szCs w:val="16"/>
              </w:rPr>
            </w:pPr>
            <w:r w:rsidRPr="000E20BD">
              <w:rPr>
                <w:rFonts w:ascii="仿宋_GB2312" w:eastAsia="仿宋_GB2312" w:hAnsi="Verdana" w:cs="宋体" w:hint="eastAsia"/>
                <w:color w:val="000000"/>
                <w:kern w:val="0"/>
                <w:sz w:val="32"/>
                <w:szCs w:val="32"/>
                <w:shd w:val="clear" w:color="auto" w:fill="FFFFFF"/>
              </w:rPr>
              <w:t>（三）近三年律师执业年度考核为合格以上；</w:t>
            </w:r>
          </w:p>
          <w:p w:rsidR="000E20BD" w:rsidRPr="000E20BD" w:rsidRDefault="000E20BD" w:rsidP="000E20BD">
            <w:pPr>
              <w:widowControl/>
              <w:shd w:val="clear" w:color="auto" w:fill="FFFFFF"/>
              <w:spacing w:line="600" w:lineRule="atLeast"/>
              <w:ind w:firstLine="640"/>
              <w:jc w:val="left"/>
              <w:rPr>
                <w:rFonts w:ascii="Verdana" w:eastAsia="宋体" w:hAnsi="Verdana" w:cs="宋体"/>
                <w:color w:val="000000"/>
                <w:sz w:val="16"/>
                <w:szCs w:val="16"/>
              </w:rPr>
            </w:pPr>
            <w:r w:rsidRPr="000E20BD">
              <w:rPr>
                <w:rFonts w:ascii="仿宋_GB2312" w:eastAsia="仿宋_GB2312" w:hAnsi="Verdana" w:cs="宋体" w:hint="eastAsia"/>
                <w:color w:val="000000"/>
                <w:kern w:val="0"/>
                <w:sz w:val="32"/>
                <w:szCs w:val="32"/>
                <w:shd w:val="clear" w:color="auto" w:fill="FFFFFF"/>
              </w:rPr>
              <w:t>（四）执业期间无有效投诉记录、未受过司法行政机关行政处罚和律师协会行业处分。</w:t>
            </w:r>
          </w:p>
          <w:p w:rsidR="000E20BD" w:rsidRPr="000E20BD" w:rsidRDefault="000E20BD" w:rsidP="000E20BD">
            <w:pPr>
              <w:widowControl/>
              <w:shd w:val="clear" w:color="auto" w:fill="FFFFFF"/>
              <w:spacing w:line="600" w:lineRule="atLeast"/>
              <w:ind w:firstLine="640"/>
              <w:jc w:val="left"/>
              <w:rPr>
                <w:rFonts w:ascii="Verdana" w:eastAsia="宋体" w:hAnsi="Verdana" w:cs="宋体"/>
                <w:color w:val="000000"/>
                <w:sz w:val="16"/>
                <w:szCs w:val="16"/>
              </w:rPr>
            </w:pPr>
            <w:r w:rsidRPr="000E20BD">
              <w:rPr>
                <w:rFonts w:ascii="仿宋_GB2312" w:eastAsia="仿宋_GB2312" w:hAnsi="Verdana" w:cs="宋体" w:hint="eastAsia"/>
                <w:color w:val="000000"/>
                <w:kern w:val="0"/>
                <w:sz w:val="32"/>
                <w:szCs w:val="32"/>
                <w:shd w:val="clear" w:color="auto" w:fill="FFFFFF"/>
              </w:rPr>
              <w:t>四、法律援助机构应当综合律师的政治素质、执业资格、执业年限、执业方向、业务能力、职业道德水准等确定值班律师人选，建立值班律师名册（或律师库）。值班律师人员变动的，法律援助机构应当及时告知人民检察院。</w:t>
            </w:r>
          </w:p>
          <w:p w:rsidR="000E20BD" w:rsidRPr="000E20BD" w:rsidRDefault="000E20BD" w:rsidP="000E20BD">
            <w:pPr>
              <w:widowControl/>
              <w:shd w:val="clear" w:color="auto" w:fill="FFFFFF"/>
              <w:spacing w:line="600" w:lineRule="atLeast"/>
              <w:ind w:firstLine="640"/>
              <w:jc w:val="left"/>
              <w:rPr>
                <w:rFonts w:ascii="Verdana" w:eastAsia="宋体" w:hAnsi="Verdana" w:cs="宋体"/>
                <w:color w:val="000000"/>
                <w:sz w:val="16"/>
                <w:szCs w:val="16"/>
              </w:rPr>
            </w:pPr>
            <w:r w:rsidRPr="000E20BD">
              <w:rPr>
                <w:rFonts w:ascii="仿宋_GB2312" w:eastAsia="仿宋_GB2312" w:hAnsi="Verdana" w:cs="宋体" w:hint="eastAsia"/>
                <w:color w:val="000000"/>
                <w:kern w:val="0"/>
                <w:sz w:val="32"/>
                <w:szCs w:val="32"/>
                <w:shd w:val="clear" w:color="auto" w:fill="FFFFFF"/>
              </w:rPr>
              <w:t>为共同犯罪的多个犯罪嫌疑人、被告人提供过法律帮助，不得接受该案件犯罪嫌疑人、被告人的委托担任辩护律师，法律援助机构也不得指派其担任该案件的辩护律师。</w:t>
            </w:r>
          </w:p>
          <w:p w:rsidR="000E20BD" w:rsidRPr="000E20BD" w:rsidRDefault="000E20BD" w:rsidP="000E20BD">
            <w:pPr>
              <w:widowControl/>
              <w:shd w:val="clear" w:color="auto" w:fill="FFFFFF"/>
              <w:spacing w:line="600" w:lineRule="atLeast"/>
              <w:ind w:firstLine="640"/>
              <w:jc w:val="left"/>
              <w:rPr>
                <w:rFonts w:ascii="Verdana" w:eastAsia="宋体" w:hAnsi="Verdana" w:cs="宋体"/>
                <w:color w:val="000000"/>
                <w:sz w:val="16"/>
                <w:szCs w:val="16"/>
              </w:rPr>
            </w:pPr>
            <w:r w:rsidRPr="000E20BD">
              <w:rPr>
                <w:rFonts w:ascii="仿宋_GB2312" w:eastAsia="仿宋_GB2312" w:hAnsi="Verdana" w:cs="宋体" w:hint="eastAsia"/>
                <w:color w:val="000000"/>
                <w:kern w:val="0"/>
                <w:sz w:val="32"/>
                <w:szCs w:val="32"/>
                <w:shd w:val="clear" w:color="auto" w:fill="FFFFFF"/>
              </w:rPr>
              <w:t>五、人民检察院办理案件，应当告知未被羁押的没有辩护人的犯罪嫌疑人、被告人有获得值班律师帮助的权利，在其提出需求时及时通知值班律师为其提供法律帮助。</w:t>
            </w:r>
          </w:p>
          <w:p w:rsidR="000E20BD" w:rsidRPr="000E20BD" w:rsidRDefault="000E20BD" w:rsidP="000E20BD">
            <w:pPr>
              <w:widowControl/>
              <w:shd w:val="clear" w:color="auto" w:fill="FFFFFF"/>
              <w:spacing w:line="600" w:lineRule="atLeast"/>
              <w:ind w:firstLine="640"/>
              <w:jc w:val="left"/>
              <w:rPr>
                <w:rFonts w:ascii="Verdana" w:eastAsia="宋体" w:hAnsi="Verdana" w:cs="宋体"/>
                <w:color w:val="000000"/>
                <w:sz w:val="16"/>
                <w:szCs w:val="16"/>
              </w:rPr>
            </w:pPr>
            <w:r w:rsidRPr="000E20BD">
              <w:rPr>
                <w:rFonts w:ascii="仿宋_GB2312" w:eastAsia="仿宋_GB2312" w:hAnsi="Verdana" w:cs="宋体" w:hint="eastAsia"/>
                <w:color w:val="000000"/>
                <w:kern w:val="0"/>
                <w:sz w:val="32"/>
                <w:szCs w:val="32"/>
                <w:shd w:val="clear" w:color="auto" w:fill="FFFFFF"/>
              </w:rPr>
              <w:t>人民检察院应当为值班律师了解案件有关情况提供会见、阅卷等便利。值班律师需要会见、阅卷的，人民检察院案管部门及时通知办案部门在两个工作日内安排。</w:t>
            </w:r>
          </w:p>
          <w:p w:rsidR="000E20BD" w:rsidRPr="000E20BD" w:rsidRDefault="000E20BD" w:rsidP="000E20BD">
            <w:pPr>
              <w:widowControl/>
              <w:shd w:val="clear" w:color="auto" w:fill="FFFFFF"/>
              <w:spacing w:line="600" w:lineRule="atLeast"/>
              <w:ind w:firstLine="640"/>
              <w:jc w:val="left"/>
              <w:rPr>
                <w:rFonts w:ascii="Verdana" w:eastAsia="宋体" w:hAnsi="Verdana" w:cs="宋体"/>
                <w:color w:val="000000"/>
                <w:sz w:val="16"/>
                <w:szCs w:val="16"/>
              </w:rPr>
            </w:pPr>
            <w:r w:rsidRPr="000E20BD">
              <w:rPr>
                <w:rFonts w:ascii="仿宋_GB2312" w:eastAsia="仿宋_GB2312" w:hAnsi="Verdana" w:cs="宋体" w:hint="eastAsia"/>
                <w:color w:val="000000"/>
                <w:kern w:val="0"/>
                <w:sz w:val="32"/>
                <w:szCs w:val="32"/>
                <w:shd w:val="clear" w:color="auto" w:fill="FFFFFF"/>
              </w:rPr>
              <w:t>人民检察院办理审查逮捕案件，犯罪嫌疑人认罪认罚</w:t>
            </w:r>
            <w:r w:rsidRPr="000E20BD">
              <w:rPr>
                <w:rFonts w:ascii="仿宋_GB2312" w:eastAsia="仿宋_GB2312" w:hAnsi="Verdana" w:cs="宋体" w:hint="eastAsia"/>
                <w:color w:val="000000"/>
                <w:kern w:val="0"/>
                <w:sz w:val="32"/>
                <w:szCs w:val="32"/>
                <w:shd w:val="clear" w:color="auto" w:fill="FFFFFF"/>
              </w:rPr>
              <w:lastRenderedPageBreak/>
              <w:t>的，可以听取辩护人或者值班律师的意见；办理审查起诉案件，应当听取辩护人或者值班律师的意见。人民检察院未采纳值班律师意见的，应当在案件审查报告中说明理由。值班律师提出的书面意见，应当装入检察内卷。</w:t>
            </w:r>
          </w:p>
          <w:p w:rsidR="000E20BD" w:rsidRPr="000E20BD" w:rsidRDefault="000E20BD" w:rsidP="000E20BD">
            <w:pPr>
              <w:widowControl/>
              <w:shd w:val="clear" w:color="auto" w:fill="FFFFFF"/>
              <w:spacing w:line="600" w:lineRule="atLeast"/>
              <w:ind w:firstLine="640"/>
              <w:jc w:val="left"/>
              <w:rPr>
                <w:rFonts w:ascii="Verdana" w:eastAsia="宋体" w:hAnsi="Verdana" w:cs="宋体"/>
                <w:color w:val="000000"/>
                <w:sz w:val="16"/>
                <w:szCs w:val="16"/>
              </w:rPr>
            </w:pPr>
            <w:r w:rsidRPr="000E20BD">
              <w:rPr>
                <w:rFonts w:ascii="仿宋_GB2312" w:eastAsia="仿宋_GB2312" w:hAnsi="Verdana" w:cs="宋体" w:hint="eastAsia"/>
                <w:color w:val="000000"/>
                <w:kern w:val="0"/>
                <w:sz w:val="32"/>
                <w:szCs w:val="32"/>
                <w:shd w:val="clear" w:color="auto" w:fill="FFFFFF"/>
              </w:rPr>
              <w:t>六、值班律师根据需要，可以通过阅卷、谈话、提出书面意见等方式开展法律帮助，并将相关情况记入值班律师工作台帐或形成工作卷宗。</w:t>
            </w:r>
          </w:p>
          <w:p w:rsidR="000E20BD" w:rsidRPr="000E20BD" w:rsidRDefault="000E20BD" w:rsidP="000E20BD">
            <w:pPr>
              <w:widowControl/>
              <w:shd w:val="clear" w:color="auto" w:fill="FFFFFF"/>
              <w:spacing w:line="600" w:lineRule="atLeast"/>
              <w:ind w:firstLine="640"/>
              <w:jc w:val="left"/>
              <w:rPr>
                <w:rFonts w:ascii="Verdana" w:eastAsia="宋体" w:hAnsi="Verdana" w:cs="宋体"/>
                <w:color w:val="000000"/>
                <w:sz w:val="16"/>
                <w:szCs w:val="16"/>
              </w:rPr>
            </w:pPr>
            <w:r w:rsidRPr="000E20BD">
              <w:rPr>
                <w:rFonts w:ascii="仿宋_GB2312" w:eastAsia="仿宋_GB2312" w:hAnsi="Verdana" w:cs="宋体" w:hint="eastAsia"/>
                <w:color w:val="000000"/>
                <w:kern w:val="0"/>
                <w:sz w:val="32"/>
                <w:szCs w:val="32"/>
                <w:shd w:val="clear" w:color="auto" w:fill="FFFFFF"/>
              </w:rPr>
              <w:t>值班律师在提供法律帮助中应当遵守相关法律规定、职业道德、执业纪律、值班纪律和保密纪律，不得误导当事人诉讼行为，严禁收受财物，严禁利用值班便利招揽案源、介绍律师有偿服务等。</w:t>
            </w:r>
          </w:p>
          <w:p w:rsidR="000E20BD" w:rsidRPr="000E20BD" w:rsidRDefault="000E20BD" w:rsidP="000E20BD">
            <w:pPr>
              <w:widowControl/>
              <w:shd w:val="clear" w:color="auto" w:fill="FFFFFF"/>
              <w:spacing w:line="600" w:lineRule="atLeast"/>
              <w:ind w:firstLine="640"/>
              <w:jc w:val="left"/>
              <w:rPr>
                <w:rFonts w:ascii="Verdana" w:eastAsia="宋体" w:hAnsi="Verdana" w:cs="宋体"/>
                <w:color w:val="000000"/>
                <w:sz w:val="16"/>
                <w:szCs w:val="16"/>
              </w:rPr>
            </w:pPr>
            <w:r w:rsidRPr="000E20BD">
              <w:rPr>
                <w:rFonts w:ascii="仿宋_GB2312" w:eastAsia="仿宋_GB2312" w:hAnsi="Verdana" w:cs="宋体" w:hint="eastAsia"/>
                <w:color w:val="000000"/>
                <w:kern w:val="0"/>
                <w:sz w:val="32"/>
                <w:szCs w:val="32"/>
                <w:shd w:val="clear" w:color="auto" w:fill="FFFFFF"/>
              </w:rPr>
              <w:t>七、法律援助机构应当加强对值班律师工作运行的业务指导，组织开展业务培训。必要时，人民检察院可以提供相关协助。</w:t>
            </w:r>
          </w:p>
          <w:p w:rsidR="000E20BD" w:rsidRPr="000E20BD" w:rsidRDefault="000E20BD" w:rsidP="000E20BD">
            <w:pPr>
              <w:widowControl/>
              <w:shd w:val="clear" w:color="auto" w:fill="FFFFFF"/>
              <w:spacing w:line="600" w:lineRule="atLeast"/>
              <w:ind w:firstLine="640"/>
              <w:jc w:val="left"/>
              <w:rPr>
                <w:rFonts w:ascii="Verdana" w:eastAsia="宋体" w:hAnsi="Verdana" w:cs="宋体"/>
                <w:color w:val="000000"/>
                <w:sz w:val="16"/>
                <w:szCs w:val="16"/>
              </w:rPr>
            </w:pPr>
            <w:r w:rsidRPr="000E20BD">
              <w:rPr>
                <w:rFonts w:ascii="仿宋_GB2312" w:eastAsia="仿宋_GB2312" w:hAnsi="Verdana" w:cs="宋体" w:hint="eastAsia"/>
                <w:color w:val="000000"/>
                <w:kern w:val="0"/>
                <w:sz w:val="32"/>
                <w:szCs w:val="32"/>
                <w:shd w:val="clear" w:color="auto" w:fill="FFFFFF"/>
              </w:rPr>
              <w:t>法律援助机构应当向律师协会通报值班律师履责情况。律师协会应当将值班律师履责情况纳入律师年度考核及律师诚信服务记录。</w:t>
            </w:r>
          </w:p>
          <w:p w:rsidR="000E20BD" w:rsidRPr="000E20BD" w:rsidRDefault="000E20BD" w:rsidP="000E20BD">
            <w:pPr>
              <w:widowControl/>
              <w:shd w:val="clear" w:color="auto" w:fill="FFFFFF"/>
              <w:spacing w:line="600" w:lineRule="atLeast"/>
              <w:ind w:firstLine="640"/>
              <w:jc w:val="left"/>
              <w:rPr>
                <w:rFonts w:ascii="Verdana" w:eastAsia="宋体" w:hAnsi="Verdana" w:cs="宋体"/>
                <w:color w:val="000000"/>
                <w:sz w:val="16"/>
                <w:szCs w:val="16"/>
              </w:rPr>
            </w:pPr>
            <w:r w:rsidRPr="000E20BD">
              <w:rPr>
                <w:rFonts w:ascii="仿宋_GB2312" w:eastAsia="仿宋_GB2312" w:hAnsi="Verdana" w:cs="宋体" w:hint="eastAsia"/>
                <w:color w:val="000000"/>
                <w:kern w:val="0"/>
                <w:sz w:val="32"/>
                <w:szCs w:val="32"/>
                <w:shd w:val="clear" w:color="auto" w:fill="FFFFFF"/>
              </w:rPr>
              <w:t>司法行政机关应当加强值班律师日常监督管理，对值班律师工作中违反职业道德和执业纪律的行为依法依规处理。</w:t>
            </w:r>
          </w:p>
          <w:p w:rsidR="000E20BD" w:rsidRPr="000E20BD" w:rsidRDefault="000E20BD" w:rsidP="000E20BD">
            <w:pPr>
              <w:widowControl/>
              <w:shd w:val="clear" w:color="auto" w:fill="FFFFFF"/>
              <w:spacing w:line="600" w:lineRule="atLeast"/>
              <w:ind w:firstLine="640"/>
              <w:jc w:val="left"/>
              <w:rPr>
                <w:rFonts w:ascii="Verdana" w:eastAsia="宋体" w:hAnsi="Verdana" w:cs="宋体"/>
                <w:color w:val="000000"/>
                <w:sz w:val="16"/>
                <w:szCs w:val="16"/>
              </w:rPr>
            </w:pPr>
            <w:r w:rsidRPr="000E20BD">
              <w:rPr>
                <w:rFonts w:ascii="仿宋_GB2312" w:eastAsia="仿宋_GB2312" w:hAnsi="Verdana" w:cs="宋体" w:hint="eastAsia"/>
                <w:color w:val="000000"/>
                <w:kern w:val="0"/>
                <w:sz w:val="32"/>
                <w:szCs w:val="32"/>
                <w:shd w:val="clear" w:color="auto" w:fill="FFFFFF"/>
              </w:rPr>
              <w:t>八、人民检察院与司法行政机关应当加强沟通衔接，建立值班律师工作联席会议制度，定期沟通值班律师工作</w:t>
            </w:r>
            <w:r w:rsidRPr="000E20BD">
              <w:rPr>
                <w:rFonts w:ascii="仿宋_GB2312" w:eastAsia="仿宋_GB2312" w:hAnsi="Verdana" w:cs="宋体" w:hint="eastAsia"/>
                <w:color w:val="000000"/>
                <w:kern w:val="0"/>
                <w:sz w:val="32"/>
                <w:szCs w:val="32"/>
                <w:shd w:val="clear" w:color="auto" w:fill="FFFFFF"/>
              </w:rPr>
              <w:lastRenderedPageBreak/>
              <w:t>情况，共同做好派驻值班律师工作。</w:t>
            </w:r>
          </w:p>
          <w:p w:rsidR="000E20BD" w:rsidRPr="000E20BD" w:rsidRDefault="000E20BD" w:rsidP="000E20BD">
            <w:pPr>
              <w:widowControl/>
              <w:shd w:val="clear" w:color="auto" w:fill="FFFFFF"/>
              <w:spacing w:line="600" w:lineRule="atLeast"/>
              <w:ind w:firstLine="640"/>
              <w:jc w:val="left"/>
              <w:rPr>
                <w:rFonts w:ascii="Verdana" w:eastAsia="宋体" w:hAnsi="Verdana" w:cs="宋体"/>
                <w:color w:val="000000"/>
                <w:sz w:val="16"/>
                <w:szCs w:val="16"/>
              </w:rPr>
            </w:pPr>
            <w:r w:rsidRPr="000E20BD">
              <w:rPr>
                <w:rFonts w:ascii="仿宋_GB2312" w:eastAsia="仿宋_GB2312" w:hAnsi="Verdana" w:cs="宋体" w:hint="eastAsia"/>
                <w:color w:val="000000"/>
                <w:kern w:val="0"/>
                <w:sz w:val="32"/>
                <w:szCs w:val="32"/>
                <w:shd w:val="clear" w:color="auto" w:fill="FFFFFF"/>
              </w:rPr>
              <w:t>双方应当根据未被羁押的犯罪嫌疑人、被告人数量以及法律帮助需求等情况，合理安排值班律师工作时间，明确固定专人值班或者轮流值班的模式。</w:t>
            </w:r>
          </w:p>
          <w:p w:rsidR="000E20BD" w:rsidRPr="000E20BD" w:rsidRDefault="000E20BD" w:rsidP="000E20BD">
            <w:pPr>
              <w:widowControl/>
              <w:shd w:val="clear" w:color="auto" w:fill="FFFFFF"/>
              <w:spacing w:line="600" w:lineRule="atLeast"/>
              <w:ind w:firstLine="640"/>
              <w:jc w:val="left"/>
              <w:rPr>
                <w:rFonts w:ascii="Verdana" w:eastAsia="宋体" w:hAnsi="Verdana" w:cs="宋体"/>
                <w:color w:val="000000"/>
                <w:sz w:val="16"/>
                <w:szCs w:val="16"/>
              </w:rPr>
            </w:pPr>
            <w:r w:rsidRPr="000E20BD">
              <w:rPr>
                <w:rFonts w:ascii="仿宋_GB2312" w:eastAsia="仿宋_GB2312" w:hAnsi="Verdana" w:cs="宋体" w:hint="eastAsia"/>
                <w:color w:val="000000"/>
                <w:kern w:val="0"/>
                <w:sz w:val="32"/>
                <w:szCs w:val="32"/>
                <w:shd w:val="clear" w:color="auto" w:fill="FFFFFF"/>
              </w:rPr>
              <w:t>九、对于律师资源短缺的地区和单位，法律援助机构根据刑事法律援助需求等情况，可以探索建立值班律师联动服务机制，统筹协调在人民法院、看守所、人民检察院等场所派驻值班律师，保障值班律师工作正常有序开展，维护犯罪嫌疑人、被告人诉讼权利。</w:t>
            </w:r>
          </w:p>
          <w:p w:rsidR="000E20BD" w:rsidRPr="000E20BD" w:rsidRDefault="000E20BD" w:rsidP="000E20BD">
            <w:pPr>
              <w:widowControl/>
              <w:shd w:val="clear" w:color="auto" w:fill="FFFFFF"/>
              <w:spacing w:line="600" w:lineRule="atLeast"/>
              <w:ind w:firstLine="640"/>
              <w:jc w:val="left"/>
              <w:rPr>
                <w:rFonts w:ascii="Verdana" w:eastAsia="宋体" w:hAnsi="Verdana" w:cs="宋体"/>
                <w:color w:val="000000"/>
                <w:sz w:val="16"/>
                <w:szCs w:val="16"/>
              </w:rPr>
            </w:pPr>
            <w:r w:rsidRPr="000E20BD">
              <w:rPr>
                <w:rFonts w:ascii="仿宋_GB2312" w:eastAsia="仿宋_GB2312" w:hAnsi="Verdana" w:cs="宋体" w:hint="eastAsia"/>
                <w:color w:val="000000"/>
                <w:kern w:val="0"/>
                <w:sz w:val="32"/>
                <w:szCs w:val="32"/>
                <w:shd w:val="clear" w:color="auto" w:fill="FFFFFF"/>
              </w:rPr>
              <w:t>十、人民检察院根据各地办案需求，可以整合在检察机关派驻值班律师和参与接待来访、涉法涉诉信访化解的律师资源，统筹做好法律帮助和接访化解工作。</w:t>
            </w:r>
          </w:p>
          <w:p w:rsidR="000E20BD" w:rsidRPr="000E20BD" w:rsidRDefault="000E20BD" w:rsidP="000E20BD">
            <w:pPr>
              <w:widowControl/>
              <w:shd w:val="clear" w:color="auto" w:fill="FFFFFF"/>
              <w:spacing w:line="600" w:lineRule="atLeast"/>
              <w:ind w:firstLine="640"/>
              <w:jc w:val="left"/>
              <w:rPr>
                <w:rFonts w:ascii="Verdana" w:eastAsia="宋体" w:hAnsi="Verdana" w:cs="宋体"/>
                <w:color w:val="000000"/>
                <w:sz w:val="16"/>
                <w:szCs w:val="16"/>
              </w:rPr>
            </w:pPr>
            <w:r w:rsidRPr="000E20BD">
              <w:rPr>
                <w:rFonts w:ascii="仿宋_GB2312" w:eastAsia="仿宋_GB2312" w:hAnsi="Verdana" w:cs="宋体" w:hint="eastAsia"/>
                <w:color w:val="000000"/>
                <w:kern w:val="0"/>
                <w:sz w:val="32"/>
                <w:szCs w:val="32"/>
                <w:shd w:val="clear" w:color="auto" w:fill="FFFFFF"/>
              </w:rPr>
              <w:t>十一、人民检察院应当为值班律师提供必要的办公场所、设施及工作保障。对派驻的值班律师给予适当经费补助，相关经费纳入年度经费预算。定期将经费补助支付到法律援助中心指定账户，由法律援助中心统一发放。经费补助的具体标准，由各地检察院与同级司法行政机关协商确定。</w:t>
            </w:r>
          </w:p>
        </w:tc>
      </w:tr>
    </w:tbl>
    <w:p w:rsidR="00F43FA3" w:rsidRPr="000E20BD" w:rsidRDefault="00F43FA3"/>
    <w:sectPr w:rsidR="00F43FA3" w:rsidRPr="000E20B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3FA3" w:rsidRDefault="00F43FA3" w:rsidP="000E20BD">
      <w:r>
        <w:separator/>
      </w:r>
    </w:p>
  </w:endnote>
  <w:endnote w:type="continuationSeparator" w:id="1">
    <w:p w:rsidR="00F43FA3" w:rsidRDefault="00F43FA3" w:rsidP="000E20B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3FA3" w:rsidRDefault="00F43FA3" w:rsidP="000E20BD">
      <w:r>
        <w:separator/>
      </w:r>
    </w:p>
  </w:footnote>
  <w:footnote w:type="continuationSeparator" w:id="1">
    <w:p w:rsidR="00F43FA3" w:rsidRDefault="00F43FA3" w:rsidP="000E20B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E20BD"/>
    <w:rsid w:val="000E20BD"/>
    <w:rsid w:val="00F43FA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E20B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E20BD"/>
    <w:rPr>
      <w:sz w:val="18"/>
      <w:szCs w:val="18"/>
    </w:rPr>
  </w:style>
  <w:style w:type="paragraph" w:styleId="a4">
    <w:name w:val="footer"/>
    <w:basedOn w:val="a"/>
    <w:link w:val="Char0"/>
    <w:uiPriority w:val="99"/>
    <w:semiHidden/>
    <w:unhideWhenUsed/>
    <w:rsid w:val="000E20B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E20BD"/>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321</Words>
  <Characters>1830</Characters>
  <Application>Microsoft Office Word</Application>
  <DocSecurity>0</DocSecurity>
  <Lines>15</Lines>
  <Paragraphs>4</Paragraphs>
  <ScaleCrop>false</ScaleCrop>
  <Company>Microsoft</Company>
  <LinksUpToDate>false</LinksUpToDate>
  <CharactersWithSpaces>2147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2019-09-04T06:53:00Z</dcterms:created>
  <dcterms:modified xsi:type="dcterms:W3CDTF">2019-09-04T06:53:00Z</dcterms:modified>
</cp:coreProperties>
</file>